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69C9" w14:textId="16730E45" w:rsidR="0033311D" w:rsidRPr="00E656B8" w:rsidRDefault="0033311D" w:rsidP="0033311D">
      <w:pPr>
        <w:pStyle w:val="Heading1"/>
        <w:rPr>
          <w:b/>
          <w:bCs/>
        </w:rPr>
      </w:pPr>
      <w:r w:rsidRPr="00E656B8">
        <w:rPr>
          <w:b/>
          <w:bCs/>
        </w:rPr>
        <w:t>BRANY PROTOCOL TEMPLATE – SBER - Revised 6/24/21</w:t>
      </w:r>
    </w:p>
    <w:p w14:paraId="3C4D183D" w14:textId="77777777" w:rsidR="0033311D" w:rsidRPr="00E656B8" w:rsidRDefault="0033311D" w:rsidP="00E656B8">
      <w:pPr>
        <w:pStyle w:val="Heading2"/>
        <w:pBdr>
          <w:top w:val="single" w:sz="4" w:space="1" w:color="auto"/>
          <w:left w:val="single" w:sz="4" w:space="4" w:color="auto"/>
          <w:bottom w:val="single" w:sz="4" w:space="1" w:color="auto"/>
          <w:right w:val="single" w:sz="4" w:space="4" w:color="auto"/>
        </w:pBdr>
      </w:pPr>
      <w:r w:rsidRPr="00E656B8">
        <w:rPr>
          <w:b/>
          <w:bCs/>
          <w:highlight w:val="yellow"/>
        </w:rPr>
        <w:t>INSTRUCTIONS</w:t>
      </w:r>
      <w:r w:rsidRPr="00E656B8">
        <w:rPr>
          <w:highlight w:val="yellow"/>
        </w:rPr>
        <w:t>:</w:t>
      </w:r>
    </w:p>
    <w:p w14:paraId="74A7BC4A" w14:textId="0E128FA0" w:rsidR="0033311D" w:rsidRPr="0033311D" w:rsidRDefault="0033311D" w:rsidP="00E656B8">
      <w:pPr>
        <w:pStyle w:val="ListParagraph"/>
        <w:numPr>
          <w:ilvl w:val="0"/>
          <w:numId w:val="16"/>
        </w:numPr>
        <w:pBdr>
          <w:top w:val="single" w:sz="4" w:space="1" w:color="auto"/>
          <w:left w:val="single" w:sz="4" w:space="4" w:color="auto"/>
          <w:bottom w:val="single" w:sz="4" w:space="1" w:color="auto"/>
          <w:right w:val="single" w:sz="4" w:space="4" w:color="auto"/>
        </w:pBdr>
        <w:rPr>
          <w:iCs/>
        </w:rPr>
      </w:pPr>
      <w:r w:rsidRPr="0033311D">
        <w:rPr>
          <w:iCs/>
        </w:rPr>
        <w:t xml:space="preserve">You may use a different format, order, </w:t>
      </w:r>
      <w:r w:rsidR="000B02E2" w:rsidRPr="0033311D">
        <w:rPr>
          <w:iCs/>
        </w:rPr>
        <w:t>outline,</w:t>
      </w:r>
      <w:r w:rsidRPr="0033311D">
        <w:rPr>
          <w:iCs/>
        </w:rPr>
        <w:t xml:space="preserve"> or template provided the necessary information is included.</w:t>
      </w:r>
    </w:p>
    <w:p w14:paraId="61EF64CF" w14:textId="08328DBC" w:rsidR="0033311D" w:rsidRPr="0033311D" w:rsidRDefault="0033311D" w:rsidP="00E656B8">
      <w:pPr>
        <w:pStyle w:val="ListParagraph"/>
        <w:numPr>
          <w:ilvl w:val="0"/>
          <w:numId w:val="16"/>
        </w:numPr>
        <w:pBdr>
          <w:top w:val="single" w:sz="4" w:space="1" w:color="auto"/>
          <w:left w:val="single" w:sz="4" w:space="4" w:color="auto"/>
          <w:bottom w:val="single" w:sz="4" w:space="1" w:color="auto"/>
          <w:right w:val="single" w:sz="4" w:space="4" w:color="auto"/>
        </w:pBdr>
        <w:rPr>
          <w:iCs/>
        </w:rPr>
      </w:pPr>
      <w:r w:rsidRPr="0033311D">
        <w:rPr>
          <w:iCs/>
        </w:rPr>
        <w:t>Depending on the nature of what you are doing, some sections may not be applicable to your research. If so, mark as “</w:t>
      </w:r>
      <w:r w:rsidRPr="0033311D">
        <w:rPr>
          <w:b/>
          <w:bCs/>
          <w:iCs/>
        </w:rPr>
        <w:t>NA</w:t>
      </w:r>
      <w:r w:rsidRPr="0033311D">
        <w:rPr>
          <w:iCs/>
        </w:rPr>
        <w:t xml:space="preserve">.” </w:t>
      </w:r>
    </w:p>
    <w:p w14:paraId="37FB31D7" w14:textId="77777777" w:rsidR="0033311D" w:rsidRPr="0033311D" w:rsidRDefault="0033311D" w:rsidP="00E656B8">
      <w:pPr>
        <w:pStyle w:val="ListParagraph"/>
        <w:numPr>
          <w:ilvl w:val="0"/>
          <w:numId w:val="16"/>
        </w:numPr>
        <w:pBdr>
          <w:top w:val="single" w:sz="4" w:space="1" w:color="auto"/>
          <w:left w:val="single" w:sz="4" w:space="4" w:color="auto"/>
          <w:bottom w:val="single" w:sz="4" w:space="1" w:color="auto"/>
          <w:right w:val="single" w:sz="4" w:space="4" w:color="auto"/>
        </w:pBdr>
        <w:rPr>
          <w:iCs/>
        </w:rPr>
      </w:pPr>
      <w:r w:rsidRPr="0033311D">
        <w:rPr>
          <w:iCs/>
        </w:rPr>
        <w:t>When applicable, for any items described in the sponsor’s research study plan (protocol), grant, contract, or other documents submitted with the application, you may reference the title and page numbers of these documents. If you reference page numbers, attach those pages to this document. Limit attached pages to those referenced in this document.</w:t>
      </w:r>
    </w:p>
    <w:p w14:paraId="3AB3DA60" w14:textId="77777777" w:rsidR="0033311D" w:rsidRPr="0033311D" w:rsidRDefault="0033311D" w:rsidP="00E656B8">
      <w:pPr>
        <w:pStyle w:val="ListParagraph"/>
        <w:numPr>
          <w:ilvl w:val="0"/>
          <w:numId w:val="16"/>
        </w:numPr>
        <w:pBdr>
          <w:top w:val="single" w:sz="4" w:space="1" w:color="auto"/>
          <w:left w:val="single" w:sz="4" w:space="4" w:color="auto"/>
          <w:bottom w:val="single" w:sz="4" w:space="1" w:color="auto"/>
          <w:right w:val="single" w:sz="4" w:space="4" w:color="auto"/>
        </w:pBdr>
        <w:rPr>
          <w:iCs/>
        </w:rPr>
      </w:pPr>
      <w:r w:rsidRPr="0033311D">
        <w:rPr>
          <w:iCs/>
        </w:rPr>
        <w:t>When you write a research study plan (protocol), keep an electronic copy. You will need to modify this copy when making changes.</w:t>
      </w:r>
    </w:p>
    <w:p w14:paraId="20CD637A" w14:textId="6FE79690" w:rsidR="0033311D" w:rsidRPr="0033311D" w:rsidRDefault="0033311D" w:rsidP="00E656B8">
      <w:pPr>
        <w:pStyle w:val="ListParagraph"/>
        <w:numPr>
          <w:ilvl w:val="0"/>
          <w:numId w:val="16"/>
        </w:numPr>
        <w:pBdr>
          <w:top w:val="single" w:sz="4" w:space="1" w:color="auto"/>
          <w:left w:val="single" w:sz="4" w:space="4" w:color="auto"/>
          <w:bottom w:val="single" w:sz="4" w:space="1" w:color="auto"/>
          <w:right w:val="single" w:sz="4" w:space="4" w:color="auto"/>
        </w:pBdr>
        <w:rPr>
          <w:b/>
          <w:iCs/>
        </w:rPr>
      </w:pPr>
      <w:r>
        <w:rPr>
          <w:b/>
          <w:iCs/>
        </w:rPr>
        <w:t>A</w:t>
      </w:r>
      <w:r w:rsidRPr="0033311D">
        <w:rPr>
          <w:b/>
          <w:iCs/>
        </w:rPr>
        <w:t xml:space="preserve">ssign a unique study (protocol) identifier and version date to this document </w:t>
      </w:r>
      <w:r>
        <w:rPr>
          <w:b/>
          <w:iCs/>
        </w:rPr>
        <w:t xml:space="preserve">and </w:t>
      </w:r>
      <w:r w:rsidRPr="0033311D">
        <w:rPr>
          <w:b/>
          <w:iCs/>
          <w:u w:val="single"/>
        </w:rPr>
        <w:t>add it to this document’s footer</w:t>
      </w:r>
      <w:r w:rsidRPr="0033311D">
        <w:rPr>
          <w:b/>
          <w:iCs/>
        </w:rPr>
        <w:t>. For example, Study Protocol # RH20</w:t>
      </w:r>
      <w:r>
        <w:rPr>
          <w:b/>
          <w:iCs/>
        </w:rPr>
        <w:t>21</w:t>
      </w:r>
      <w:r w:rsidRPr="0033311D">
        <w:rPr>
          <w:b/>
          <w:iCs/>
        </w:rPr>
        <w:t>-101, Version dated 01-01-20</w:t>
      </w:r>
      <w:r>
        <w:rPr>
          <w:b/>
          <w:iCs/>
        </w:rPr>
        <w:t>2</w:t>
      </w:r>
      <w:r w:rsidRPr="0033311D">
        <w:rPr>
          <w:b/>
          <w:iCs/>
        </w:rPr>
        <w:t xml:space="preserve">1. </w:t>
      </w:r>
      <w:r w:rsidRPr="0033311D">
        <w:rPr>
          <w:iCs/>
        </w:rPr>
        <w:t>This enables those involved in the creation and review of the document to track the versions submitted versus subsequent modifications or updates that may be needed.</w:t>
      </w:r>
    </w:p>
    <w:p w14:paraId="026E078E" w14:textId="3DB24ADC" w:rsidR="0033311D" w:rsidRPr="0033311D" w:rsidRDefault="0033311D" w:rsidP="00E656B8">
      <w:pPr>
        <w:pBdr>
          <w:top w:val="single" w:sz="4" w:space="1" w:color="auto"/>
          <w:left w:val="single" w:sz="4" w:space="4" w:color="auto"/>
          <w:bottom w:val="single" w:sz="4" w:space="1" w:color="auto"/>
          <w:right w:val="single" w:sz="4" w:space="4" w:color="auto"/>
        </w:pBdr>
      </w:pPr>
      <w:r w:rsidRPr="0033311D">
        <w:rPr>
          <w:highlight w:val="yellow"/>
        </w:rPr>
        <w:t xml:space="preserve">DELETE </w:t>
      </w:r>
      <w:r w:rsidR="00E656B8">
        <w:rPr>
          <w:highlight w:val="yellow"/>
        </w:rPr>
        <w:t xml:space="preserve">THIS </w:t>
      </w:r>
      <w:r w:rsidRPr="0033311D">
        <w:rPr>
          <w:highlight w:val="yellow"/>
        </w:rPr>
        <w:t>INSTRUCTION SECTION FROM THE FINAL DOCUMENT</w:t>
      </w:r>
    </w:p>
    <w:p w14:paraId="522489F5" w14:textId="77777777" w:rsidR="0033311D" w:rsidRPr="0033311D" w:rsidRDefault="0033311D" w:rsidP="00E656B8">
      <w:pPr>
        <w:pStyle w:val="Heading2"/>
        <w:numPr>
          <w:ilvl w:val="0"/>
          <w:numId w:val="13"/>
        </w:numPr>
        <w:spacing w:before="0" w:line="240" w:lineRule="auto"/>
        <w:rPr>
          <w:b/>
          <w:bCs/>
        </w:rPr>
      </w:pPr>
      <w:r w:rsidRPr="0033311D">
        <w:rPr>
          <w:b/>
          <w:bCs/>
        </w:rPr>
        <w:t>STUDY (PROTOCOL) TITLE</w:t>
      </w:r>
    </w:p>
    <w:p w14:paraId="5ECD5EC3" w14:textId="2BF9C100" w:rsidR="0033311D" w:rsidRPr="009337CC" w:rsidRDefault="0033311D" w:rsidP="00E656B8">
      <w:pPr>
        <w:pStyle w:val="ListParagraph"/>
        <w:numPr>
          <w:ilvl w:val="0"/>
          <w:numId w:val="14"/>
        </w:numPr>
        <w:spacing w:after="0" w:line="240" w:lineRule="auto"/>
        <w:rPr>
          <w:color w:val="1F3864" w:themeColor="accent1" w:themeShade="80"/>
        </w:rPr>
      </w:pPr>
      <w:r w:rsidRPr="009337CC">
        <w:rPr>
          <w:color w:val="1F3864" w:themeColor="accent1" w:themeShade="80"/>
        </w:rPr>
        <w:t>Include the full study (protocol) title.</w:t>
      </w:r>
    </w:p>
    <w:p w14:paraId="67CFA110" w14:textId="77777777" w:rsidR="00E656B8" w:rsidRDefault="00E656B8" w:rsidP="00E656B8">
      <w:pPr>
        <w:tabs>
          <w:tab w:val="left" w:pos="3815"/>
        </w:tabs>
        <w:spacing w:after="0" w:line="240" w:lineRule="auto"/>
        <w:ind w:firstLine="360"/>
      </w:pPr>
    </w:p>
    <w:p w14:paraId="276DE023" w14:textId="46B9FA99" w:rsidR="00E656B8" w:rsidRDefault="00000000" w:rsidP="00E656B8">
      <w:pPr>
        <w:tabs>
          <w:tab w:val="left" w:pos="3815"/>
        </w:tabs>
        <w:spacing w:after="0" w:line="240" w:lineRule="auto"/>
        <w:ind w:firstLine="360"/>
      </w:pPr>
      <w:sdt>
        <w:sdtPr>
          <w:id w:val="-343858078"/>
          <w:placeholder>
            <w:docPart w:val="DefaultPlaceholder_-1854013440"/>
          </w:placeholder>
          <w:showingPlcHdr/>
        </w:sdtPr>
        <w:sdtContent>
          <w:r w:rsidR="00E656B8" w:rsidRPr="007E38B8">
            <w:rPr>
              <w:rStyle w:val="PlaceholderText"/>
            </w:rPr>
            <w:t>Click or tap here to enter text.</w:t>
          </w:r>
        </w:sdtContent>
      </w:sdt>
      <w:r w:rsidR="00E656B8">
        <w:tab/>
      </w:r>
    </w:p>
    <w:p w14:paraId="4297A57B" w14:textId="77777777" w:rsidR="00E656B8" w:rsidRPr="0033311D" w:rsidRDefault="00E656B8" w:rsidP="00E656B8">
      <w:pPr>
        <w:tabs>
          <w:tab w:val="left" w:pos="3815"/>
        </w:tabs>
        <w:spacing w:after="0" w:line="240" w:lineRule="auto"/>
        <w:ind w:firstLine="360"/>
      </w:pPr>
    </w:p>
    <w:p w14:paraId="07B938C2" w14:textId="77777777" w:rsidR="0033311D" w:rsidRPr="0033311D" w:rsidRDefault="0033311D" w:rsidP="00E656B8">
      <w:pPr>
        <w:pStyle w:val="Heading2"/>
        <w:numPr>
          <w:ilvl w:val="0"/>
          <w:numId w:val="13"/>
        </w:numPr>
        <w:spacing w:before="0" w:line="240" w:lineRule="auto"/>
        <w:rPr>
          <w:b/>
          <w:bCs/>
        </w:rPr>
      </w:pPr>
      <w:r w:rsidRPr="0033311D">
        <w:rPr>
          <w:b/>
          <w:bCs/>
        </w:rPr>
        <w:t>OBJECTIVES</w:t>
      </w:r>
    </w:p>
    <w:p w14:paraId="5279C1D0" w14:textId="256C6C6C" w:rsidR="00E656B8" w:rsidRPr="009337CC" w:rsidRDefault="0033311D" w:rsidP="00E656B8">
      <w:pPr>
        <w:pStyle w:val="ListParagraph"/>
        <w:numPr>
          <w:ilvl w:val="0"/>
          <w:numId w:val="14"/>
        </w:numPr>
        <w:spacing w:after="0" w:line="240" w:lineRule="auto"/>
        <w:rPr>
          <w:color w:val="1F3864" w:themeColor="accent1" w:themeShade="80"/>
        </w:rPr>
      </w:pPr>
      <w:r w:rsidRPr="009337CC">
        <w:rPr>
          <w:color w:val="1F3864" w:themeColor="accent1" w:themeShade="80"/>
        </w:rPr>
        <w:t>Describe the purpose, specific aims, or objectives.</w:t>
      </w:r>
    </w:p>
    <w:p w14:paraId="4B21538C" w14:textId="77777777" w:rsidR="00E656B8" w:rsidRDefault="00E656B8" w:rsidP="00E656B8">
      <w:pPr>
        <w:tabs>
          <w:tab w:val="left" w:pos="3815"/>
        </w:tabs>
        <w:spacing w:after="0" w:line="240" w:lineRule="auto"/>
        <w:ind w:left="360"/>
      </w:pPr>
    </w:p>
    <w:p w14:paraId="04CD5D18" w14:textId="795EF671" w:rsidR="00E656B8" w:rsidRPr="0033311D" w:rsidRDefault="00000000" w:rsidP="00E656B8">
      <w:pPr>
        <w:tabs>
          <w:tab w:val="left" w:pos="3815"/>
        </w:tabs>
        <w:spacing w:after="0" w:line="240" w:lineRule="auto"/>
        <w:ind w:left="360"/>
      </w:pPr>
      <w:sdt>
        <w:sdtPr>
          <w:id w:val="-1537740843"/>
          <w:placeholder>
            <w:docPart w:val="7B54C3ADD675486BAC9028539DC0506A"/>
          </w:placeholder>
          <w:showingPlcHdr/>
        </w:sdtPr>
        <w:sdtContent>
          <w:r w:rsidR="00E656B8" w:rsidRPr="007E38B8">
            <w:rPr>
              <w:rStyle w:val="PlaceholderText"/>
            </w:rPr>
            <w:t>Click or tap here to enter text.</w:t>
          </w:r>
        </w:sdtContent>
      </w:sdt>
      <w:r w:rsidR="00E656B8">
        <w:tab/>
      </w:r>
    </w:p>
    <w:p w14:paraId="4B882D65" w14:textId="77777777" w:rsidR="00E656B8" w:rsidRPr="0033311D" w:rsidRDefault="00E656B8" w:rsidP="00E656B8">
      <w:pPr>
        <w:spacing w:after="0" w:line="240" w:lineRule="auto"/>
        <w:ind w:firstLine="360"/>
      </w:pPr>
    </w:p>
    <w:p w14:paraId="4332ED62" w14:textId="77777777" w:rsidR="0033311D" w:rsidRPr="0033311D" w:rsidRDefault="0033311D" w:rsidP="00E656B8">
      <w:pPr>
        <w:pStyle w:val="Heading2"/>
        <w:numPr>
          <w:ilvl w:val="0"/>
          <w:numId w:val="13"/>
        </w:numPr>
        <w:spacing w:before="0" w:line="240" w:lineRule="auto"/>
        <w:rPr>
          <w:b/>
          <w:bCs/>
        </w:rPr>
      </w:pPr>
      <w:r w:rsidRPr="0033311D">
        <w:rPr>
          <w:b/>
          <w:bCs/>
        </w:rPr>
        <w:t>BACKGROUND</w:t>
      </w:r>
    </w:p>
    <w:p w14:paraId="13C99734" w14:textId="77777777" w:rsidR="0033311D" w:rsidRPr="009337CC" w:rsidRDefault="0033311D" w:rsidP="00E656B8">
      <w:pPr>
        <w:pStyle w:val="ListParagraph"/>
        <w:numPr>
          <w:ilvl w:val="0"/>
          <w:numId w:val="14"/>
        </w:numPr>
        <w:spacing w:after="0" w:line="240" w:lineRule="auto"/>
        <w:rPr>
          <w:color w:val="1F3864" w:themeColor="accent1" w:themeShade="80"/>
        </w:rPr>
      </w:pPr>
      <w:r w:rsidRPr="009337CC">
        <w:rPr>
          <w:color w:val="1F3864" w:themeColor="accent1" w:themeShade="80"/>
        </w:rPr>
        <w:t>Describe the relevant prior experience and gaps in current knowledge.</w:t>
      </w:r>
    </w:p>
    <w:p w14:paraId="37BA6E1F" w14:textId="77777777" w:rsidR="0033311D" w:rsidRPr="009337CC" w:rsidRDefault="0033311D" w:rsidP="00E656B8">
      <w:pPr>
        <w:pStyle w:val="ListParagraph"/>
        <w:numPr>
          <w:ilvl w:val="0"/>
          <w:numId w:val="14"/>
        </w:numPr>
        <w:spacing w:after="0" w:line="240" w:lineRule="auto"/>
        <w:rPr>
          <w:color w:val="1F3864" w:themeColor="accent1" w:themeShade="80"/>
        </w:rPr>
      </w:pPr>
      <w:r w:rsidRPr="009337CC">
        <w:rPr>
          <w:color w:val="1F3864" w:themeColor="accent1" w:themeShade="80"/>
        </w:rPr>
        <w:t>Describe any relevant preliminary data.</w:t>
      </w:r>
    </w:p>
    <w:p w14:paraId="061F7900" w14:textId="317C8645" w:rsidR="0033311D" w:rsidRPr="009337CC" w:rsidRDefault="0033311D" w:rsidP="00E656B8">
      <w:pPr>
        <w:pStyle w:val="ListParagraph"/>
        <w:numPr>
          <w:ilvl w:val="0"/>
          <w:numId w:val="14"/>
        </w:numPr>
        <w:spacing w:after="0" w:line="240" w:lineRule="auto"/>
        <w:rPr>
          <w:color w:val="1F3864" w:themeColor="accent1" w:themeShade="80"/>
        </w:rPr>
      </w:pPr>
      <w:r w:rsidRPr="009337CC">
        <w:rPr>
          <w:color w:val="1F3864" w:themeColor="accent1" w:themeShade="80"/>
        </w:rPr>
        <w:t xml:space="preserve">Provide the scientific or scholarly background, rationale, and significance of the research based on the existing literature and how the study </w:t>
      </w:r>
      <w:r w:rsidR="00E656B8" w:rsidRPr="009337CC">
        <w:rPr>
          <w:color w:val="1F3864" w:themeColor="accent1" w:themeShade="80"/>
        </w:rPr>
        <w:t>will add</w:t>
      </w:r>
      <w:r w:rsidRPr="009337CC">
        <w:rPr>
          <w:color w:val="1F3864" w:themeColor="accent1" w:themeShade="80"/>
        </w:rPr>
        <w:t xml:space="preserve"> to existing knowledge.</w:t>
      </w:r>
    </w:p>
    <w:p w14:paraId="009FD099" w14:textId="77777777" w:rsidR="00E656B8" w:rsidRDefault="00E656B8" w:rsidP="00E656B8">
      <w:pPr>
        <w:tabs>
          <w:tab w:val="left" w:pos="3815"/>
        </w:tabs>
        <w:spacing w:after="0" w:line="240" w:lineRule="auto"/>
        <w:ind w:left="360"/>
      </w:pPr>
    </w:p>
    <w:p w14:paraId="49976C62" w14:textId="588EFD7F" w:rsidR="00E656B8" w:rsidRPr="0033311D" w:rsidRDefault="00000000" w:rsidP="00E656B8">
      <w:pPr>
        <w:tabs>
          <w:tab w:val="left" w:pos="3815"/>
        </w:tabs>
        <w:spacing w:after="0" w:line="240" w:lineRule="auto"/>
        <w:ind w:left="360"/>
      </w:pPr>
      <w:sdt>
        <w:sdtPr>
          <w:id w:val="-14156529"/>
          <w:placeholder>
            <w:docPart w:val="44C02EEBFDDE452EAD80D7483E1D9C3C"/>
          </w:placeholder>
          <w:showingPlcHdr/>
        </w:sdtPr>
        <w:sdtContent>
          <w:r w:rsidR="00E656B8" w:rsidRPr="007E38B8">
            <w:rPr>
              <w:rStyle w:val="PlaceholderText"/>
            </w:rPr>
            <w:t>Click or tap here to enter text.</w:t>
          </w:r>
        </w:sdtContent>
      </w:sdt>
      <w:r w:rsidR="00E656B8">
        <w:tab/>
      </w:r>
    </w:p>
    <w:p w14:paraId="5125B70E" w14:textId="77777777" w:rsidR="00E656B8" w:rsidRPr="0033311D" w:rsidRDefault="00E656B8" w:rsidP="00E656B8">
      <w:pPr>
        <w:spacing w:after="0" w:line="240" w:lineRule="auto"/>
        <w:ind w:left="360"/>
      </w:pPr>
    </w:p>
    <w:p w14:paraId="410C299D" w14:textId="77777777" w:rsidR="0033311D" w:rsidRPr="0033311D" w:rsidRDefault="0033311D" w:rsidP="00E656B8">
      <w:pPr>
        <w:pStyle w:val="Heading2"/>
        <w:numPr>
          <w:ilvl w:val="0"/>
          <w:numId w:val="13"/>
        </w:numPr>
        <w:spacing w:before="0" w:line="240" w:lineRule="auto"/>
        <w:rPr>
          <w:b/>
          <w:bCs/>
        </w:rPr>
      </w:pPr>
      <w:r w:rsidRPr="0033311D">
        <w:rPr>
          <w:b/>
          <w:bCs/>
        </w:rPr>
        <w:t>INCLUSION AND EXCLUSION CRITERIA</w:t>
      </w:r>
    </w:p>
    <w:p w14:paraId="0AA54979" w14:textId="77777777" w:rsidR="0033311D" w:rsidRPr="009337CC" w:rsidRDefault="0033311D" w:rsidP="00E656B8">
      <w:pPr>
        <w:pStyle w:val="ListParagraph"/>
        <w:numPr>
          <w:ilvl w:val="0"/>
          <w:numId w:val="15"/>
        </w:numPr>
        <w:spacing w:after="0" w:line="240" w:lineRule="auto"/>
        <w:rPr>
          <w:color w:val="1F3864" w:themeColor="accent1" w:themeShade="80"/>
        </w:rPr>
      </w:pPr>
      <w:r w:rsidRPr="009337CC">
        <w:rPr>
          <w:color w:val="1F3864" w:themeColor="accent1" w:themeShade="80"/>
        </w:rPr>
        <w:t>Describe the criteria that define who will be included or excluded in your final study sample.</w:t>
      </w:r>
    </w:p>
    <w:p w14:paraId="02006DD8" w14:textId="77777777" w:rsidR="0033311D" w:rsidRPr="009337CC" w:rsidRDefault="0033311D" w:rsidP="00E656B8">
      <w:pPr>
        <w:pStyle w:val="ListParagraph"/>
        <w:numPr>
          <w:ilvl w:val="0"/>
          <w:numId w:val="15"/>
        </w:numPr>
        <w:spacing w:after="0" w:line="240" w:lineRule="auto"/>
        <w:rPr>
          <w:color w:val="1F3864" w:themeColor="accent1" w:themeShade="80"/>
        </w:rPr>
      </w:pPr>
      <w:r w:rsidRPr="009337CC">
        <w:rPr>
          <w:color w:val="1F3864" w:themeColor="accent1" w:themeShade="80"/>
        </w:rPr>
        <w:t>Indicate specifically whether you will include or exclude each of the following special populations: (You may not include members of the below populations as subjects in your research unless you indicate this in your inclusion criteria.)</w:t>
      </w:r>
    </w:p>
    <w:p w14:paraId="6582A480" w14:textId="5CED8739" w:rsidR="0033311D" w:rsidRPr="009337CC" w:rsidRDefault="0033311D" w:rsidP="00E656B8">
      <w:pPr>
        <w:pStyle w:val="ListParagraph"/>
        <w:numPr>
          <w:ilvl w:val="1"/>
          <w:numId w:val="15"/>
        </w:numPr>
        <w:spacing w:after="0" w:line="240" w:lineRule="auto"/>
        <w:rPr>
          <w:color w:val="1F3864" w:themeColor="accent1" w:themeShade="80"/>
        </w:rPr>
      </w:pPr>
      <w:r w:rsidRPr="009337CC">
        <w:rPr>
          <w:color w:val="1F3864" w:themeColor="accent1" w:themeShade="80"/>
        </w:rPr>
        <w:t xml:space="preserve">Adults unable to consent (individuals with impaired </w:t>
      </w:r>
      <w:r w:rsidR="000B02E2" w:rsidRPr="009337CC">
        <w:rPr>
          <w:color w:val="1F3864" w:themeColor="accent1" w:themeShade="80"/>
        </w:rPr>
        <w:t>decision-making</w:t>
      </w:r>
      <w:r w:rsidRPr="009337CC">
        <w:rPr>
          <w:color w:val="1F3864" w:themeColor="accent1" w:themeShade="80"/>
        </w:rPr>
        <w:t xml:space="preserve"> capacity)</w:t>
      </w:r>
    </w:p>
    <w:p w14:paraId="5FEDA2B5" w14:textId="77777777" w:rsidR="0033311D" w:rsidRPr="009337CC" w:rsidRDefault="0033311D" w:rsidP="00E656B8">
      <w:pPr>
        <w:pStyle w:val="ListParagraph"/>
        <w:numPr>
          <w:ilvl w:val="1"/>
          <w:numId w:val="15"/>
        </w:numPr>
        <w:spacing w:after="0" w:line="240" w:lineRule="auto"/>
        <w:rPr>
          <w:color w:val="1F3864" w:themeColor="accent1" w:themeShade="80"/>
        </w:rPr>
      </w:pPr>
      <w:r w:rsidRPr="009337CC">
        <w:rPr>
          <w:color w:val="1F3864" w:themeColor="accent1" w:themeShade="80"/>
        </w:rPr>
        <w:t>Individuals who are not yet adults (infants, children, teenagers)</w:t>
      </w:r>
    </w:p>
    <w:p w14:paraId="3A87F34A" w14:textId="77777777" w:rsidR="0033311D" w:rsidRPr="009337CC" w:rsidRDefault="0033311D" w:rsidP="00E656B8">
      <w:pPr>
        <w:pStyle w:val="ListParagraph"/>
        <w:numPr>
          <w:ilvl w:val="1"/>
          <w:numId w:val="15"/>
        </w:numPr>
        <w:spacing w:after="0" w:line="240" w:lineRule="auto"/>
        <w:rPr>
          <w:color w:val="1F3864" w:themeColor="accent1" w:themeShade="80"/>
        </w:rPr>
      </w:pPr>
      <w:r w:rsidRPr="009337CC">
        <w:rPr>
          <w:color w:val="1F3864" w:themeColor="accent1" w:themeShade="80"/>
        </w:rPr>
        <w:t>Pregnant women</w:t>
      </w:r>
    </w:p>
    <w:p w14:paraId="0C8D2930" w14:textId="27B01CA8" w:rsidR="0033311D" w:rsidRPr="009337CC" w:rsidRDefault="0033311D" w:rsidP="00E656B8">
      <w:pPr>
        <w:pStyle w:val="ListParagraph"/>
        <w:numPr>
          <w:ilvl w:val="1"/>
          <w:numId w:val="15"/>
        </w:numPr>
        <w:spacing w:after="0" w:line="240" w:lineRule="auto"/>
        <w:rPr>
          <w:color w:val="1F3864" w:themeColor="accent1" w:themeShade="80"/>
        </w:rPr>
      </w:pPr>
      <w:r w:rsidRPr="009337CC">
        <w:rPr>
          <w:color w:val="1F3864" w:themeColor="accent1" w:themeShade="80"/>
        </w:rPr>
        <w:t>Prisoners</w:t>
      </w:r>
    </w:p>
    <w:p w14:paraId="094E8E83" w14:textId="77777777" w:rsidR="00E656B8" w:rsidRDefault="00E656B8" w:rsidP="00E656B8">
      <w:pPr>
        <w:tabs>
          <w:tab w:val="left" w:pos="3815"/>
        </w:tabs>
        <w:spacing w:after="0" w:line="240" w:lineRule="auto"/>
        <w:ind w:left="360"/>
      </w:pPr>
    </w:p>
    <w:p w14:paraId="25BDE84C" w14:textId="1D9753E1" w:rsidR="00E656B8" w:rsidRDefault="00000000" w:rsidP="00E656B8">
      <w:pPr>
        <w:tabs>
          <w:tab w:val="left" w:pos="3815"/>
        </w:tabs>
        <w:spacing w:after="0" w:line="240" w:lineRule="auto"/>
        <w:ind w:left="360"/>
      </w:pPr>
      <w:sdt>
        <w:sdtPr>
          <w:id w:val="1225177567"/>
          <w:placeholder>
            <w:docPart w:val="370661F123DA41439DF80E260080188D"/>
          </w:placeholder>
          <w:showingPlcHdr/>
        </w:sdtPr>
        <w:sdtContent>
          <w:r w:rsidR="00E656B8" w:rsidRPr="007E38B8">
            <w:rPr>
              <w:rStyle w:val="PlaceholderText"/>
            </w:rPr>
            <w:t>Click or tap here to enter text.</w:t>
          </w:r>
        </w:sdtContent>
      </w:sdt>
      <w:r w:rsidR="00E656B8">
        <w:tab/>
      </w:r>
    </w:p>
    <w:p w14:paraId="51798E8B" w14:textId="77777777" w:rsidR="00E656B8" w:rsidRDefault="00E656B8" w:rsidP="00E656B8">
      <w:pPr>
        <w:tabs>
          <w:tab w:val="left" w:pos="3815"/>
        </w:tabs>
        <w:spacing w:after="0" w:line="240" w:lineRule="auto"/>
        <w:ind w:left="360"/>
      </w:pPr>
    </w:p>
    <w:p w14:paraId="1E71DEF8" w14:textId="77777777" w:rsidR="0033311D" w:rsidRPr="0033311D" w:rsidRDefault="0033311D" w:rsidP="00E656B8">
      <w:pPr>
        <w:pStyle w:val="Heading2"/>
        <w:numPr>
          <w:ilvl w:val="0"/>
          <w:numId w:val="13"/>
        </w:numPr>
        <w:spacing w:before="0" w:line="240" w:lineRule="auto"/>
        <w:rPr>
          <w:b/>
          <w:bCs/>
        </w:rPr>
      </w:pPr>
      <w:r w:rsidRPr="0033311D">
        <w:rPr>
          <w:b/>
          <w:bCs/>
        </w:rPr>
        <w:t>VULNERABLE POPULATIONS</w:t>
      </w:r>
    </w:p>
    <w:p w14:paraId="1183A358" w14:textId="0FAC7D49" w:rsidR="0033311D" w:rsidRPr="009337CC" w:rsidRDefault="0033311D" w:rsidP="00E656B8">
      <w:pPr>
        <w:pStyle w:val="ListParagraph"/>
        <w:numPr>
          <w:ilvl w:val="0"/>
          <w:numId w:val="17"/>
        </w:numPr>
        <w:spacing w:after="0" w:line="240" w:lineRule="auto"/>
        <w:rPr>
          <w:color w:val="1F3864" w:themeColor="accent1" w:themeShade="80"/>
        </w:rPr>
      </w:pPr>
      <w:r w:rsidRPr="009337CC">
        <w:rPr>
          <w:b/>
          <w:bCs/>
          <w:i/>
          <w:iCs/>
          <w:color w:val="1F3864" w:themeColor="accent1" w:themeShade="80"/>
        </w:rPr>
        <w:t>Note</w:t>
      </w:r>
      <w:r w:rsidRPr="009337CC">
        <w:rPr>
          <w:color w:val="1F3864" w:themeColor="accent1" w:themeShade="80"/>
        </w:rPr>
        <w:t xml:space="preserve">: Vulnerable populations are individuals who are vulnerable to coercion or undue influence, such as children, prisoners, pregnant women, individuals with impaired </w:t>
      </w:r>
      <w:r w:rsidR="00E656B8" w:rsidRPr="009337CC">
        <w:rPr>
          <w:color w:val="1F3864" w:themeColor="accent1" w:themeShade="80"/>
        </w:rPr>
        <w:t>decision-making</w:t>
      </w:r>
      <w:r w:rsidRPr="009337CC">
        <w:rPr>
          <w:color w:val="1F3864" w:themeColor="accent1" w:themeShade="80"/>
        </w:rPr>
        <w:t xml:space="preserve"> capacity, or economically or educationally disadvantaged persons. In addition to the vulnerable subject populations covered in the subparts of the federal regulations for human subject research), there are special classes of subjects including students, employees, and cognitively impaired individuals who may be vulnerable in terms of their research participation. Subjects are considered vulnerable when they are not respected as autonomous agents and/or their voluntariness is compromised.</w:t>
      </w:r>
    </w:p>
    <w:p w14:paraId="021E12E1" w14:textId="77777777" w:rsidR="0033311D" w:rsidRPr="009337CC" w:rsidRDefault="0033311D" w:rsidP="00E656B8">
      <w:pPr>
        <w:pStyle w:val="ListParagraph"/>
        <w:numPr>
          <w:ilvl w:val="0"/>
          <w:numId w:val="17"/>
        </w:numPr>
        <w:spacing w:after="0" w:line="240" w:lineRule="auto"/>
        <w:rPr>
          <w:color w:val="1F3864" w:themeColor="accent1" w:themeShade="80"/>
        </w:rPr>
      </w:pPr>
      <w:r w:rsidRPr="009337CC">
        <w:rPr>
          <w:color w:val="1F3864" w:themeColor="accent1" w:themeShade="80"/>
        </w:rPr>
        <w:t xml:space="preserve">If the research involves </w:t>
      </w:r>
      <w:r w:rsidRPr="009337CC">
        <w:rPr>
          <w:b/>
          <w:color w:val="1F3864" w:themeColor="accent1" w:themeShade="80"/>
        </w:rPr>
        <w:t>individuals who are vulnerable to coercion or undue influence</w:t>
      </w:r>
      <w:r w:rsidRPr="009337CC">
        <w:rPr>
          <w:color w:val="1F3864" w:themeColor="accent1" w:themeShade="80"/>
        </w:rPr>
        <w:t>, describe additional safeguards included to protect their rights and welfare.</w:t>
      </w:r>
    </w:p>
    <w:p w14:paraId="56C70626" w14:textId="77777777" w:rsidR="0033311D" w:rsidRPr="009337CC" w:rsidRDefault="0033311D" w:rsidP="00E656B8">
      <w:pPr>
        <w:pStyle w:val="ListParagraph"/>
        <w:numPr>
          <w:ilvl w:val="0"/>
          <w:numId w:val="17"/>
        </w:numPr>
        <w:spacing w:after="0" w:line="240" w:lineRule="auto"/>
        <w:rPr>
          <w:color w:val="1F3864" w:themeColor="accent1" w:themeShade="80"/>
        </w:rPr>
      </w:pPr>
      <w:r w:rsidRPr="009337CC">
        <w:rPr>
          <w:color w:val="1F3864" w:themeColor="accent1" w:themeShade="80"/>
        </w:rPr>
        <w:t xml:space="preserve">If the research involves </w:t>
      </w:r>
      <w:r w:rsidRPr="009337CC">
        <w:rPr>
          <w:b/>
          <w:color w:val="1F3864" w:themeColor="accent1" w:themeShade="80"/>
        </w:rPr>
        <w:t>cognitively impaired adults</w:t>
      </w:r>
      <w:r w:rsidRPr="009337CC">
        <w:rPr>
          <w:color w:val="1F3864" w:themeColor="accent1" w:themeShade="80"/>
        </w:rPr>
        <w:t xml:space="preserve">, describe the additional safeguards included to protect their rights and welfare. </w:t>
      </w:r>
    </w:p>
    <w:p w14:paraId="2C43B36E" w14:textId="672897CD" w:rsidR="0033311D" w:rsidRPr="009337CC" w:rsidRDefault="0033311D" w:rsidP="00E656B8">
      <w:pPr>
        <w:pStyle w:val="ListParagraph"/>
        <w:numPr>
          <w:ilvl w:val="1"/>
          <w:numId w:val="17"/>
        </w:numPr>
        <w:spacing w:after="0" w:line="240" w:lineRule="auto"/>
        <w:rPr>
          <w:color w:val="1F3864" w:themeColor="accent1" w:themeShade="80"/>
        </w:rPr>
      </w:pPr>
      <w:r w:rsidRPr="009337CC">
        <w:rPr>
          <w:color w:val="1F3864" w:themeColor="accent1" w:themeShade="80"/>
        </w:rPr>
        <w:t xml:space="preserve">For individuals who may have impaired </w:t>
      </w:r>
      <w:r w:rsidR="00E656B8" w:rsidRPr="009337CC">
        <w:rPr>
          <w:color w:val="1F3864" w:themeColor="accent1" w:themeShade="80"/>
        </w:rPr>
        <w:t>decision-making</w:t>
      </w:r>
      <w:r w:rsidRPr="009337CC">
        <w:rPr>
          <w:color w:val="1F3864" w:themeColor="accent1" w:themeShade="80"/>
        </w:rPr>
        <w:t xml:space="preserve"> capacity there must be an assessment of the subject’s capacity to consent to participate prior to enrolling the subject in the study.  For all subjects in studies involving individuals with severe psychiatric illness (e.g., schizophrenia) affecting competency, </w:t>
      </w:r>
      <w:r w:rsidRPr="009337CC">
        <w:rPr>
          <w:b/>
          <w:color w:val="1F3864" w:themeColor="accent1" w:themeShade="80"/>
        </w:rPr>
        <w:t>the assessment should be undertaken by a physician not associated with the study and whose professional training and credentials are suitable given the nature of the subject’s illness and the nature of the study</w:t>
      </w:r>
      <w:r w:rsidRPr="009337CC">
        <w:rPr>
          <w:color w:val="1F3864" w:themeColor="accent1" w:themeShade="80"/>
        </w:rPr>
        <w:t>.  This physician must be completely independent from the study and the physician’s name should not appear as an author on any published paper reporting on the study as that might lead to the appearance of a conflict. Factors to be considered in assessing capacity include:  the prospective subject’s medical condition, the voluntariness of the subject’s consent in light of the subject’s hospitalization or relationship with the physicians conducting the study, as well as the subject’s ability to assess the information provided to him/her and make informed and knowing decisions.  In the event the subject lacks capacity to consent to participate, an individual legally authorized to consent on behalf of the subject must give consent</w:t>
      </w:r>
    </w:p>
    <w:p w14:paraId="3C47425A" w14:textId="77777777" w:rsidR="0033311D" w:rsidRPr="009337CC" w:rsidRDefault="0033311D" w:rsidP="00E656B8">
      <w:pPr>
        <w:pStyle w:val="ListParagraph"/>
        <w:numPr>
          <w:ilvl w:val="1"/>
          <w:numId w:val="17"/>
        </w:numPr>
        <w:spacing w:after="0" w:line="240" w:lineRule="auto"/>
        <w:rPr>
          <w:color w:val="1F3864" w:themeColor="accent1" w:themeShade="80"/>
        </w:rPr>
      </w:pPr>
      <w:r w:rsidRPr="009337CC">
        <w:rPr>
          <w:color w:val="1F3864" w:themeColor="accent1" w:themeShade="80"/>
        </w:rPr>
        <w:t xml:space="preserve">Additional considerations for cognitively impaired adults may include: </w:t>
      </w:r>
    </w:p>
    <w:p w14:paraId="14C943CD" w14:textId="45A2DFE0" w:rsidR="0033311D" w:rsidRPr="009337CC" w:rsidRDefault="0033311D" w:rsidP="00E656B8">
      <w:pPr>
        <w:pStyle w:val="ListParagraph"/>
        <w:numPr>
          <w:ilvl w:val="2"/>
          <w:numId w:val="17"/>
        </w:numPr>
        <w:spacing w:after="0" w:line="240" w:lineRule="auto"/>
        <w:rPr>
          <w:color w:val="1F3864" w:themeColor="accent1" w:themeShade="80"/>
        </w:rPr>
      </w:pPr>
      <w:r w:rsidRPr="009337CC">
        <w:rPr>
          <w:color w:val="1F3864" w:themeColor="accent1" w:themeShade="80"/>
        </w:rPr>
        <w:t xml:space="preserve">Is there a washout period? If yes, are there appropriate rescues or other precautions in place? (Washout Period: </w:t>
      </w:r>
      <w:r w:rsidR="000B02E2" w:rsidRPr="009337CC">
        <w:rPr>
          <w:color w:val="1F3864" w:themeColor="accent1" w:themeShade="80"/>
        </w:rPr>
        <w:t>A period</w:t>
      </w:r>
      <w:r w:rsidRPr="009337CC">
        <w:rPr>
          <w:color w:val="1F3864" w:themeColor="accent1" w:themeShade="80"/>
        </w:rPr>
        <w:t xml:space="preserve"> during a clinical study when a participant is taken </w:t>
      </w:r>
      <w:r w:rsidR="000B02E2" w:rsidRPr="009337CC">
        <w:rPr>
          <w:color w:val="1F3864" w:themeColor="accent1" w:themeShade="80"/>
        </w:rPr>
        <w:t>off</w:t>
      </w:r>
      <w:r w:rsidRPr="009337CC">
        <w:rPr>
          <w:color w:val="1F3864" w:themeColor="accent1" w:themeShade="80"/>
        </w:rPr>
        <w:t xml:space="preserve"> a study drug or other medication </w:t>
      </w:r>
      <w:r w:rsidR="000B02E2" w:rsidRPr="009337CC">
        <w:rPr>
          <w:color w:val="1F3864" w:themeColor="accent1" w:themeShade="80"/>
        </w:rPr>
        <w:t>to</w:t>
      </w:r>
      <w:r w:rsidRPr="009337CC">
        <w:rPr>
          <w:color w:val="1F3864" w:themeColor="accent1" w:themeShade="80"/>
        </w:rPr>
        <w:t xml:space="preserve"> eliminate the effects of the treatment.)</w:t>
      </w:r>
    </w:p>
    <w:p w14:paraId="083ABF6E" w14:textId="77777777" w:rsidR="0033311D" w:rsidRPr="009337CC" w:rsidRDefault="0033311D" w:rsidP="00E656B8">
      <w:pPr>
        <w:pStyle w:val="ListParagraph"/>
        <w:numPr>
          <w:ilvl w:val="2"/>
          <w:numId w:val="17"/>
        </w:numPr>
        <w:spacing w:after="0" w:line="240" w:lineRule="auto"/>
        <w:rPr>
          <w:color w:val="1F3864" w:themeColor="accent1" w:themeShade="80"/>
        </w:rPr>
      </w:pPr>
      <w:r w:rsidRPr="009337CC">
        <w:rPr>
          <w:color w:val="1F3864" w:themeColor="accent1" w:themeShade="80"/>
        </w:rPr>
        <w:t xml:space="preserve">Is there need for an independent clinical monitor? </w:t>
      </w:r>
    </w:p>
    <w:p w14:paraId="50CE9C07" w14:textId="2E76960C" w:rsidR="0033311D" w:rsidRPr="009337CC" w:rsidRDefault="0033311D" w:rsidP="00E656B8">
      <w:pPr>
        <w:pStyle w:val="ListParagraph"/>
        <w:numPr>
          <w:ilvl w:val="0"/>
          <w:numId w:val="17"/>
        </w:numPr>
        <w:spacing w:after="0" w:line="240" w:lineRule="auto"/>
        <w:rPr>
          <w:color w:val="1F3864" w:themeColor="accent1" w:themeShade="80"/>
        </w:rPr>
      </w:pPr>
      <w:r w:rsidRPr="009337CC">
        <w:rPr>
          <w:color w:val="1F3864" w:themeColor="accent1" w:themeShade="80"/>
        </w:rPr>
        <w:t>If the research involves persons who have not attained the legal age for consent to treatments or procedures involved in the research (</w:t>
      </w:r>
      <w:r w:rsidR="009337CC" w:rsidRPr="009337CC">
        <w:rPr>
          <w:b/>
          <w:bCs/>
          <w:color w:val="1F3864" w:themeColor="accent1" w:themeShade="80"/>
        </w:rPr>
        <w:t>minors/</w:t>
      </w:r>
      <w:r w:rsidRPr="009337CC">
        <w:rPr>
          <w:b/>
          <w:color w:val="1F3864" w:themeColor="accent1" w:themeShade="80"/>
        </w:rPr>
        <w:t>children</w:t>
      </w:r>
      <w:r w:rsidRPr="009337CC">
        <w:rPr>
          <w:color w:val="1F3864" w:themeColor="accent1" w:themeShade="80"/>
        </w:rPr>
        <w:t xml:space="preserve">), ensure that you have provided sufficient information regarding the safeguards in place to protect their rights and welfare. </w:t>
      </w:r>
    </w:p>
    <w:p w14:paraId="214493CF" w14:textId="77777777" w:rsidR="0033311D" w:rsidRPr="009337CC" w:rsidRDefault="0033311D" w:rsidP="00E656B8">
      <w:pPr>
        <w:pStyle w:val="ListParagraph"/>
        <w:numPr>
          <w:ilvl w:val="0"/>
          <w:numId w:val="17"/>
        </w:numPr>
        <w:spacing w:after="0" w:line="240" w:lineRule="auto"/>
        <w:rPr>
          <w:color w:val="1F3864" w:themeColor="accent1" w:themeShade="80"/>
        </w:rPr>
      </w:pPr>
      <w:r w:rsidRPr="009337CC">
        <w:rPr>
          <w:color w:val="1F3864" w:themeColor="accent1" w:themeShade="80"/>
        </w:rPr>
        <w:t>If the research involves pregnant women and/or fetuses, describe the safeguards in place to protect their rights and welfare, and address the following:</w:t>
      </w:r>
    </w:p>
    <w:p w14:paraId="5EE728D1" w14:textId="77777777" w:rsidR="0033311D" w:rsidRPr="009337CC" w:rsidRDefault="0033311D" w:rsidP="00E656B8">
      <w:pPr>
        <w:pStyle w:val="ListParagraph"/>
        <w:numPr>
          <w:ilvl w:val="1"/>
          <w:numId w:val="17"/>
        </w:numPr>
        <w:spacing w:after="0" w:line="240" w:lineRule="auto"/>
        <w:rPr>
          <w:color w:val="1F3864" w:themeColor="accent1" w:themeShade="80"/>
        </w:rPr>
      </w:pPr>
      <w:r w:rsidRPr="009337CC">
        <w:rPr>
          <w:color w:val="1F3864" w:themeColor="accent1" w:themeShade="80"/>
        </w:rPr>
        <w:t>State whether, where scientifically appropriate, preclinical studies, including studies on pregnant animals, and clinical studies, including studies on nonpregnant women, have been conducted and provide data for assessing potential risks to pregnant women and fetuses.</w:t>
      </w:r>
    </w:p>
    <w:p w14:paraId="6515B1BD" w14:textId="77777777" w:rsidR="0033311D" w:rsidRPr="009337CC" w:rsidRDefault="0033311D" w:rsidP="00E656B8">
      <w:pPr>
        <w:pStyle w:val="ListParagraph"/>
        <w:numPr>
          <w:ilvl w:val="1"/>
          <w:numId w:val="17"/>
        </w:numPr>
        <w:spacing w:after="0" w:line="240" w:lineRule="auto"/>
        <w:rPr>
          <w:color w:val="1F3864" w:themeColor="accent1" w:themeShade="80"/>
        </w:rPr>
      </w:pPr>
      <w:r w:rsidRPr="009337CC">
        <w:rPr>
          <w:color w:val="1F3864" w:themeColor="accent1" w:themeShade="80"/>
        </w:rPr>
        <w:t>State the level of risk to the fetus:</w:t>
      </w:r>
    </w:p>
    <w:p w14:paraId="0C509B5F" w14:textId="77777777" w:rsidR="0033311D" w:rsidRPr="009337CC" w:rsidRDefault="0033311D" w:rsidP="00E656B8">
      <w:pPr>
        <w:pStyle w:val="ListParagraph"/>
        <w:numPr>
          <w:ilvl w:val="2"/>
          <w:numId w:val="17"/>
        </w:numPr>
        <w:spacing w:after="0" w:line="240" w:lineRule="auto"/>
        <w:rPr>
          <w:color w:val="1F3864" w:themeColor="accent1" w:themeShade="80"/>
        </w:rPr>
      </w:pPr>
      <w:r w:rsidRPr="009337CC">
        <w:rPr>
          <w:color w:val="1F3864" w:themeColor="accent1" w:themeShade="80"/>
        </w:rPr>
        <w:t xml:space="preserve">Is the risk to the fetus is caused solely by interventions or procedures that hold out the prospect of direct benefit for the woman or the fetus?  </w:t>
      </w:r>
    </w:p>
    <w:p w14:paraId="0B653AB8" w14:textId="5C40B684" w:rsidR="0033311D" w:rsidRPr="009337CC" w:rsidRDefault="00E656B8" w:rsidP="00E656B8">
      <w:pPr>
        <w:pStyle w:val="ListParagraph"/>
        <w:numPr>
          <w:ilvl w:val="2"/>
          <w:numId w:val="17"/>
        </w:numPr>
        <w:spacing w:after="0" w:line="240" w:lineRule="auto"/>
        <w:rPr>
          <w:color w:val="1F3864" w:themeColor="accent1" w:themeShade="80"/>
        </w:rPr>
      </w:pPr>
      <w:r w:rsidRPr="009337CC">
        <w:rPr>
          <w:color w:val="1F3864" w:themeColor="accent1" w:themeShade="80"/>
        </w:rPr>
        <w:lastRenderedPageBreak/>
        <w:t>I</w:t>
      </w:r>
      <w:r w:rsidR="0033311D" w:rsidRPr="009337CC">
        <w:rPr>
          <w:color w:val="1F3864" w:themeColor="accent1" w:themeShade="80"/>
        </w:rPr>
        <w:t>f there is no such prospect of benefit, is the risk to the fetus not greater than minimal and the purpose of the research is the development of important biomedical knowledge which cannot be obtained by any other means?</w:t>
      </w:r>
    </w:p>
    <w:p w14:paraId="458A68F4"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State whether any risk is the least possible for achieving the objectives of the research.</w:t>
      </w:r>
    </w:p>
    <w:p w14:paraId="69E936C0"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State whether the consent of the mother will be obtained.</w:t>
      </w:r>
    </w:p>
    <w:p w14:paraId="32E642FC"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State the level of risk to the pregnant woman:</w:t>
      </w:r>
    </w:p>
    <w:p w14:paraId="46A49237" w14:textId="77777777" w:rsidR="0033311D" w:rsidRPr="0033311D" w:rsidRDefault="0033311D" w:rsidP="00E656B8">
      <w:pPr>
        <w:pStyle w:val="ListParagraph"/>
        <w:numPr>
          <w:ilvl w:val="2"/>
          <w:numId w:val="17"/>
        </w:numPr>
        <w:spacing w:after="0" w:line="240" w:lineRule="auto"/>
        <w:rPr>
          <w:color w:val="1F3864" w:themeColor="accent1" w:themeShade="80"/>
        </w:rPr>
      </w:pPr>
      <w:r w:rsidRPr="0033311D">
        <w:rPr>
          <w:color w:val="1F3864" w:themeColor="accent1" w:themeShade="80"/>
        </w:rPr>
        <w:t xml:space="preserve">Does the research hold out the prospect of direct benefit to the pregnant woman? </w:t>
      </w:r>
    </w:p>
    <w:p w14:paraId="328A2B90" w14:textId="77777777" w:rsidR="0033311D" w:rsidRPr="0033311D" w:rsidRDefault="0033311D" w:rsidP="00E656B8">
      <w:pPr>
        <w:pStyle w:val="ListParagraph"/>
        <w:numPr>
          <w:ilvl w:val="2"/>
          <w:numId w:val="17"/>
        </w:numPr>
        <w:spacing w:after="0" w:line="240" w:lineRule="auto"/>
        <w:rPr>
          <w:color w:val="1F3864" w:themeColor="accent1" w:themeShade="80"/>
        </w:rPr>
      </w:pPr>
      <w:r w:rsidRPr="0033311D">
        <w:rPr>
          <w:color w:val="1F3864" w:themeColor="accent1" w:themeShade="80"/>
        </w:rPr>
        <w:t>Does the research hold out the prospect of a direct benefit both to the pregnant woman and the fetus?</w:t>
      </w:r>
    </w:p>
    <w:p w14:paraId="79B5F625" w14:textId="77777777" w:rsidR="0033311D" w:rsidRPr="0033311D" w:rsidRDefault="0033311D" w:rsidP="00E656B8">
      <w:pPr>
        <w:pStyle w:val="ListParagraph"/>
        <w:numPr>
          <w:ilvl w:val="2"/>
          <w:numId w:val="17"/>
        </w:numPr>
        <w:spacing w:after="0" w:line="240" w:lineRule="auto"/>
        <w:rPr>
          <w:color w:val="1F3864" w:themeColor="accent1" w:themeShade="80"/>
        </w:rPr>
      </w:pPr>
      <w:r w:rsidRPr="0033311D">
        <w:rPr>
          <w:color w:val="1F3864" w:themeColor="accent1" w:themeShade="80"/>
        </w:rPr>
        <w:t>Does the research offer no prospect of benefit for the woman nor the fetus when risk to the fetus is not greater than minimal and the purpose of the research is the development of important biomedical knowledge that cannot be obtained by any other means?</w:t>
      </w:r>
    </w:p>
    <w:p w14:paraId="54B0EA8B"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If the research holds out the prospect of direct benefit solely to the fetus, then the consent of the father must be obtained, except that the father's consent need not be obtained if he is unable to consent because of unavailability, incompetence, or temporary incapacity or the pregnancy resulted from rape or incest.</w:t>
      </w:r>
    </w:p>
    <w:p w14:paraId="2222AF23"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State the risks, if any, to the neonate.</w:t>
      </w:r>
    </w:p>
    <w:p w14:paraId="27A5A6FC"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Confirm that no inducements, monetary or otherwise, will be offered to terminate a pregnancy.</w:t>
      </w:r>
    </w:p>
    <w:p w14:paraId="1903E026"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 xml:space="preserve">Confirm that individuals engaged in the research will have no part in any decisions as to the timing, method, or procedures used to terminate a pregnancy. </w:t>
      </w:r>
    </w:p>
    <w:p w14:paraId="44BADA09" w14:textId="77777777" w:rsidR="0033311D" w:rsidRPr="0033311D" w:rsidRDefault="0033311D" w:rsidP="00E656B8">
      <w:pPr>
        <w:pStyle w:val="ListParagraph"/>
        <w:numPr>
          <w:ilvl w:val="1"/>
          <w:numId w:val="17"/>
        </w:numPr>
        <w:spacing w:after="0" w:line="240" w:lineRule="auto"/>
        <w:rPr>
          <w:color w:val="1F3864" w:themeColor="accent1" w:themeShade="80"/>
        </w:rPr>
      </w:pPr>
      <w:r w:rsidRPr="0033311D">
        <w:rPr>
          <w:color w:val="1F3864" w:themeColor="accent1" w:themeShade="80"/>
        </w:rPr>
        <w:t>Confirm that individuals engaged in the research will have no part in determining the viability of a neonate.</w:t>
      </w:r>
    </w:p>
    <w:p w14:paraId="120BDB93" w14:textId="77777777" w:rsidR="00E656B8" w:rsidRDefault="00E656B8" w:rsidP="00E656B8">
      <w:pPr>
        <w:tabs>
          <w:tab w:val="left" w:pos="3815"/>
        </w:tabs>
        <w:spacing w:after="0" w:line="240" w:lineRule="auto"/>
        <w:ind w:left="360"/>
      </w:pPr>
    </w:p>
    <w:p w14:paraId="6BF353B1" w14:textId="77777777" w:rsidR="00E656B8" w:rsidRDefault="00000000" w:rsidP="00E656B8">
      <w:pPr>
        <w:tabs>
          <w:tab w:val="left" w:pos="3815"/>
        </w:tabs>
        <w:spacing w:after="0" w:line="240" w:lineRule="auto"/>
        <w:ind w:left="360"/>
      </w:pPr>
      <w:sdt>
        <w:sdtPr>
          <w:id w:val="-710719377"/>
          <w:placeholder>
            <w:docPart w:val="447F102E8942448BA49D5E38B8F084D7"/>
          </w:placeholder>
          <w:showingPlcHdr/>
        </w:sdtPr>
        <w:sdtContent>
          <w:r w:rsidR="00E656B8" w:rsidRPr="007E38B8">
            <w:rPr>
              <w:rStyle w:val="PlaceholderText"/>
            </w:rPr>
            <w:t>Click or tap here to enter text.</w:t>
          </w:r>
        </w:sdtContent>
      </w:sdt>
      <w:r w:rsidR="00E656B8">
        <w:tab/>
      </w:r>
    </w:p>
    <w:p w14:paraId="70DE9D77" w14:textId="77777777" w:rsidR="00E656B8" w:rsidRDefault="00E656B8" w:rsidP="00E656B8">
      <w:pPr>
        <w:tabs>
          <w:tab w:val="left" w:pos="3815"/>
        </w:tabs>
        <w:spacing w:after="0" w:line="240" w:lineRule="auto"/>
        <w:ind w:left="360"/>
      </w:pPr>
    </w:p>
    <w:p w14:paraId="1B082E1F" w14:textId="77777777" w:rsidR="0033311D" w:rsidRPr="0033311D" w:rsidRDefault="0033311D" w:rsidP="00E656B8">
      <w:pPr>
        <w:pStyle w:val="Heading2"/>
        <w:numPr>
          <w:ilvl w:val="0"/>
          <w:numId w:val="13"/>
        </w:numPr>
        <w:spacing w:before="0" w:line="240" w:lineRule="auto"/>
        <w:rPr>
          <w:b/>
          <w:bCs/>
        </w:rPr>
      </w:pPr>
      <w:r w:rsidRPr="0033311D">
        <w:rPr>
          <w:b/>
          <w:bCs/>
        </w:rPr>
        <w:t>SETTING</w:t>
      </w:r>
    </w:p>
    <w:p w14:paraId="23DE1E2D" w14:textId="77777777" w:rsidR="0033311D" w:rsidRPr="009337CC" w:rsidRDefault="0033311D" w:rsidP="00E656B8">
      <w:pPr>
        <w:pStyle w:val="ListParagraph"/>
        <w:numPr>
          <w:ilvl w:val="0"/>
          <w:numId w:val="18"/>
        </w:numPr>
        <w:spacing w:after="0" w:line="240" w:lineRule="auto"/>
        <w:rPr>
          <w:color w:val="1F3864" w:themeColor="accent1" w:themeShade="80"/>
        </w:rPr>
      </w:pPr>
      <w:r w:rsidRPr="009337CC">
        <w:rPr>
          <w:color w:val="1F3864" w:themeColor="accent1" w:themeShade="80"/>
        </w:rPr>
        <w:t>Describe the sites or locations where your research team will conduct the research.</w:t>
      </w:r>
    </w:p>
    <w:p w14:paraId="1B385FB2" w14:textId="77777777" w:rsidR="0033311D" w:rsidRPr="009337CC" w:rsidRDefault="0033311D" w:rsidP="00E656B8">
      <w:pPr>
        <w:pStyle w:val="ListParagraph"/>
        <w:numPr>
          <w:ilvl w:val="0"/>
          <w:numId w:val="18"/>
        </w:numPr>
        <w:spacing w:after="0" w:line="240" w:lineRule="auto"/>
        <w:rPr>
          <w:i/>
          <w:color w:val="1F3864" w:themeColor="accent1" w:themeShade="80"/>
        </w:rPr>
      </w:pPr>
      <w:r w:rsidRPr="009337CC">
        <w:rPr>
          <w:color w:val="1F3864" w:themeColor="accent1" w:themeShade="80"/>
        </w:rPr>
        <w:t>Identify where your research team will identify and recruit potential subjects.</w:t>
      </w:r>
    </w:p>
    <w:p w14:paraId="5CBBDDBE" w14:textId="77777777" w:rsidR="0033311D" w:rsidRPr="009337CC" w:rsidRDefault="0033311D" w:rsidP="00E656B8">
      <w:pPr>
        <w:pStyle w:val="ListParagraph"/>
        <w:numPr>
          <w:ilvl w:val="0"/>
          <w:numId w:val="18"/>
        </w:numPr>
        <w:spacing w:after="0" w:line="240" w:lineRule="auto"/>
        <w:rPr>
          <w:i/>
          <w:color w:val="1F3864" w:themeColor="accent1" w:themeShade="80"/>
        </w:rPr>
      </w:pPr>
      <w:r w:rsidRPr="009337CC">
        <w:rPr>
          <w:color w:val="1F3864" w:themeColor="accent1" w:themeShade="80"/>
        </w:rPr>
        <w:t>Identify the primary site where research procedures will be performed, as well as any secondary sites, if applicable.</w:t>
      </w:r>
    </w:p>
    <w:p w14:paraId="2E36B710" w14:textId="77777777" w:rsidR="0033311D" w:rsidRPr="009337CC" w:rsidRDefault="0033311D" w:rsidP="009337CC">
      <w:pPr>
        <w:pStyle w:val="ListParagraph"/>
        <w:numPr>
          <w:ilvl w:val="0"/>
          <w:numId w:val="18"/>
        </w:numPr>
        <w:spacing w:after="0" w:line="240" w:lineRule="auto"/>
        <w:rPr>
          <w:i/>
          <w:color w:val="1F3864" w:themeColor="accent1" w:themeShade="80"/>
        </w:rPr>
      </w:pPr>
      <w:r w:rsidRPr="009337CC">
        <w:rPr>
          <w:color w:val="1F3864" w:themeColor="accent1" w:themeShade="80"/>
        </w:rPr>
        <w:t>Describe the composition and involvement of any community advisory board, if applicable.</w:t>
      </w:r>
    </w:p>
    <w:p w14:paraId="0419B004" w14:textId="77777777" w:rsidR="0033311D" w:rsidRPr="009337CC" w:rsidRDefault="0033311D" w:rsidP="009337CC">
      <w:pPr>
        <w:pStyle w:val="ListParagraph"/>
        <w:numPr>
          <w:ilvl w:val="0"/>
          <w:numId w:val="18"/>
        </w:numPr>
        <w:spacing w:after="0" w:line="240" w:lineRule="auto"/>
        <w:rPr>
          <w:color w:val="1F3864" w:themeColor="accent1" w:themeShade="80"/>
        </w:rPr>
      </w:pPr>
      <w:r w:rsidRPr="009337CC">
        <w:rPr>
          <w:color w:val="1F3864" w:themeColor="accent1" w:themeShade="80"/>
        </w:rPr>
        <w:t>For research conducted outside of the organization and its affiliates describe:</w:t>
      </w:r>
    </w:p>
    <w:p w14:paraId="68823CB4" w14:textId="77777777" w:rsidR="0033311D" w:rsidRPr="009337CC" w:rsidRDefault="0033311D" w:rsidP="009337CC">
      <w:pPr>
        <w:pStyle w:val="ListParagraph"/>
        <w:numPr>
          <w:ilvl w:val="1"/>
          <w:numId w:val="18"/>
        </w:numPr>
        <w:spacing w:after="0" w:line="240" w:lineRule="auto"/>
        <w:rPr>
          <w:i/>
          <w:color w:val="1F3864" w:themeColor="accent1" w:themeShade="80"/>
        </w:rPr>
      </w:pPr>
      <w:r w:rsidRPr="009337CC">
        <w:rPr>
          <w:color w:val="1F3864" w:themeColor="accent1" w:themeShade="80"/>
        </w:rPr>
        <w:t>Site-specific regulations or customs affecting the research for research outside the organization.</w:t>
      </w:r>
    </w:p>
    <w:p w14:paraId="675FA885" w14:textId="4DA1EF4D" w:rsidR="0033311D" w:rsidRPr="009337CC" w:rsidRDefault="0033311D" w:rsidP="009337CC">
      <w:pPr>
        <w:pStyle w:val="ListParagraph"/>
        <w:numPr>
          <w:ilvl w:val="1"/>
          <w:numId w:val="18"/>
        </w:numPr>
        <w:spacing w:after="0" w:line="240" w:lineRule="auto"/>
        <w:rPr>
          <w:i/>
          <w:color w:val="1F3864" w:themeColor="accent1" w:themeShade="80"/>
        </w:rPr>
      </w:pPr>
      <w:r w:rsidRPr="009337CC">
        <w:rPr>
          <w:color w:val="1F3864" w:themeColor="accent1" w:themeShade="80"/>
        </w:rPr>
        <w:t>Local scientific and ethical review structure outside the organization.</w:t>
      </w:r>
    </w:p>
    <w:p w14:paraId="488F166B" w14:textId="77777777" w:rsidR="009337CC" w:rsidRDefault="009337CC" w:rsidP="009337CC">
      <w:pPr>
        <w:tabs>
          <w:tab w:val="left" w:pos="3815"/>
        </w:tabs>
        <w:spacing w:after="0" w:line="240" w:lineRule="auto"/>
        <w:ind w:left="360"/>
      </w:pPr>
    </w:p>
    <w:p w14:paraId="345BF385" w14:textId="77777777" w:rsidR="009337CC" w:rsidRDefault="00000000" w:rsidP="009337CC">
      <w:pPr>
        <w:tabs>
          <w:tab w:val="left" w:pos="3815"/>
        </w:tabs>
        <w:spacing w:after="0" w:line="240" w:lineRule="auto"/>
        <w:ind w:left="360"/>
      </w:pPr>
      <w:sdt>
        <w:sdtPr>
          <w:id w:val="-940682756"/>
          <w:placeholder>
            <w:docPart w:val="7F5A32E7CF6A44E6AD5172B4F2DE9BCC"/>
          </w:placeholder>
          <w:showingPlcHdr/>
        </w:sdtPr>
        <w:sdtContent>
          <w:r w:rsidR="009337CC" w:rsidRPr="007E38B8">
            <w:rPr>
              <w:rStyle w:val="PlaceholderText"/>
            </w:rPr>
            <w:t>Click or tap here to enter text.</w:t>
          </w:r>
        </w:sdtContent>
      </w:sdt>
      <w:r w:rsidR="009337CC">
        <w:tab/>
      </w:r>
    </w:p>
    <w:p w14:paraId="4699F754" w14:textId="77777777" w:rsidR="009337CC" w:rsidRDefault="009337CC" w:rsidP="009337CC">
      <w:pPr>
        <w:tabs>
          <w:tab w:val="left" w:pos="3815"/>
        </w:tabs>
        <w:spacing w:after="0" w:line="240" w:lineRule="auto"/>
        <w:ind w:left="360"/>
      </w:pPr>
    </w:p>
    <w:p w14:paraId="76976BA3" w14:textId="77777777" w:rsidR="0033311D" w:rsidRPr="0033311D" w:rsidRDefault="0033311D" w:rsidP="00E656B8">
      <w:pPr>
        <w:pStyle w:val="Heading2"/>
        <w:numPr>
          <w:ilvl w:val="0"/>
          <w:numId w:val="13"/>
        </w:numPr>
        <w:spacing w:before="0" w:line="240" w:lineRule="auto"/>
        <w:rPr>
          <w:b/>
          <w:bCs/>
        </w:rPr>
      </w:pPr>
      <w:r w:rsidRPr="0033311D">
        <w:rPr>
          <w:b/>
          <w:bCs/>
        </w:rPr>
        <w:t xml:space="preserve">RESOURCES </w:t>
      </w:r>
    </w:p>
    <w:p w14:paraId="2A0948E6" w14:textId="77777777" w:rsidR="0033311D" w:rsidRPr="009337CC" w:rsidRDefault="0033311D" w:rsidP="009337CC">
      <w:pPr>
        <w:pStyle w:val="ListParagraph"/>
        <w:numPr>
          <w:ilvl w:val="0"/>
          <w:numId w:val="19"/>
        </w:numPr>
        <w:spacing w:after="0" w:line="240" w:lineRule="auto"/>
        <w:rPr>
          <w:color w:val="1F3864" w:themeColor="accent1" w:themeShade="80"/>
        </w:rPr>
      </w:pPr>
      <w:r w:rsidRPr="009337CC">
        <w:rPr>
          <w:color w:val="1F3864" w:themeColor="accent1" w:themeShade="80"/>
        </w:rPr>
        <w:t>Describe the resources available to conduct the research: For example, as appropriate:</w:t>
      </w:r>
    </w:p>
    <w:p w14:paraId="413E5C9F" w14:textId="77777777" w:rsidR="0033311D" w:rsidRPr="0033311D" w:rsidRDefault="0033311D" w:rsidP="009337CC">
      <w:pPr>
        <w:numPr>
          <w:ilvl w:val="1"/>
          <w:numId w:val="19"/>
        </w:numPr>
        <w:spacing w:after="0" w:line="240" w:lineRule="auto"/>
        <w:rPr>
          <w:color w:val="1F3864" w:themeColor="accent1" w:themeShade="80"/>
        </w:rPr>
      </w:pPr>
      <w:r w:rsidRPr="0033311D">
        <w:rPr>
          <w:color w:val="1F3864" w:themeColor="accent1" w:themeShade="80"/>
        </w:rPr>
        <w:t>Justify the feasibility of recruiting the required number of suitable subjects within the agreed recruitment period. For example, how many potential subjects do you have access to? What percentage of those potential subjects do you need to recruit?</w:t>
      </w:r>
    </w:p>
    <w:p w14:paraId="10741B07" w14:textId="77777777" w:rsidR="0033311D" w:rsidRPr="0033311D" w:rsidRDefault="0033311D" w:rsidP="009337CC">
      <w:pPr>
        <w:numPr>
          <w:ilvl w:val="1"/>
          <w:numId w:val="19"/>
        </w:numPr>
        <w:spacing w:after="0" w:line="240" w:lineRule="auto"/>
        <w:rPr>
          <w:color w:val="1F3864" w:themeColor="accent1" w:themeShade="80"/>
        </w:rPr>
      </w:pPr>
      <w:r w:rsidRPr="0033311D">
        <w:rPr>
          <w:color w:val="1F3864" w:themeColor="accent1" w:themeShade="80"/>
        </w:rPr>
        <w:t>Describe the time that you will devote to conducting and completing the research.</w:t>
      </w:r>
    </w:p>
    <w:p w14:paraId="513D9829" w14:textId="77777777" w:rsidR="0033311D" w:rsidRPr="0033311D" w:rsidRDefault="0033311D" w:rsidP="009337CC">
      <w:pPr>
        <w:numPr>
          <w:ilvl w:val="1"/>
          <w:numId w:val="19"/>
        </w:numPr>
        <w:spacing w:after="0" w:line="240" w:lineRule="auto"/>
        <w:rPr>
          <w:color w:val="1F3864" w:themeColor="accent1" w:themeShade="80"/>
        </w:rPr>
      </w:pPr>
      <w:r w:rsidRPr="0033311D">
        <w:rPr>
          <w:color w:val="1F3864" w:themeColor="accent1" w:themeShade="80"/>
        </w:rPr>
        <w:t>Describe the number and qualifications of your staff, their experience in conducting research, their knowledge of the local study sites, culture, and society.</w:t>
      </w:r>
    </w:p>
    <w:p w14:paraId="430334B6" w14:textId="2A669084" w:rsidR="0033311D" w:rsidRPr="0033311D" w:rsidRDefault="0033311D" w:rsidP="009337CC">
      <w:pPr>
        <w:numPr>
          <w:ilvl w:val="1"/>
          <w:numId w:val="19"/>
        </w:numPr>
        <w:spacing w:after="0" w:line="240" w:lineRule="auto"/>
        <w:rPr>
          <w:color w:val="1F3864" w:themeColor="accent1" w:themeShade="80"/>
        </w:rPr>
      </w:pPr>
      <w:r w:rsidRPr="0033311D">
        <w:rPr>
          <w:color w:val="1F3864" w:themeColor="accent1" w:themeShade="80"/>
        </w:rPr>
        <w:lastRenderedPageBreak/>
        <w:t xml:space="preserve">Describe the availability of medical or psychological resources that subjects might need </w:t>
      </w:r>
      <w:r w:rsidR="000B02E2" w:rsidRPr="0033311D">
        <w:rPr>
          <w:color w:val="1F3864" w:themeColor="accent1" w:themeShade="80"/>
        </w:rPr>
        <w:t>because of</w:t>
      </w:r>
      <w:r w:rsidRPr="0033311D">
        <w:rPr>
          <w:color w:val="1F3864" w:themeColor="accent1" w:themeShade="80"/>
        </w:rPr>
        <w:t xml:space="preserve"> an anticipated consequences of the human research.</w:t>
      </w:r>
    </w:p>
    <w:p w14:paraId="6D09FF75" w14:textId="77777777" w:rsidR="0033311D" w:rsidRPr="0033311D" w:rsidRDefault="0033311D" w:rsidP="009337CC">
      <w:pPr>
        <w:numPr>
          <w:ilvl w:val="1"/>
          <w:numId w:val="19"/>
        </w:numPr>
        <w:spacing w:after="0" w:line="240" w:lineRule="auto"/>
      </w:pPr>
      <w:r w:rsidRPr="0033311D">
        <w:rPr>
          <w:color w:val="1F3864" w:themeColor="accent1" w:themeShade="80"/>
        </w:rPr>
        <w:t>Describe your process to ensure that all persons assisting with the research are adequately informed about the study plan (protocol), the research procedures, and their duties and functions.</w:t>
      </w:r>
    </w:p>
    <w:p w14:paraId="4CC808B0" w14:textId="77777777" w:rsidR="009337CC" w:rsidRDefault="009337CC" w:rsidP="009337CC">
      <w:pPr>
        <w:tabs>
          <w:tab w:val="left" w:pos="3815"/>
        </w:tabs>
        <w:spacing w:after="0" w:line="240" w:lineRule="auto"/>
        <w:ind w:left="360"/>
      </w:pPr>
    </w:p>
    <w:p w14:paraId="31022EE4" w14:textId="77777777" w:rsidR="009337CC" w:rsidRDefault="00000000" w:rsidP="009337CC">
      <w:pPr>
        <w:tabs>
          <w:tab w:val="left" w:pos="3815"/>
        </w:tabs>
        <w:spacing w:after="0" w:line="240" w:lineRule="auto"/>
        <w:ind w:left="360"/>
      </w:pPr>
      <w:sdt>
        <w:sdtPr>
          <w:id w:val="-983927894"/>
          <w:placeholder>
            <w:docPart w:val="C83A8B52C0364AE6962A894EF288A001"/>
          </w:placeholder>
          <w:showingPlcHdr/>
        </w:sdtPr>
        <w:sdtContent>
          <w:r w:rsidR="009337CC" w:rsidRPr="007E38B8">
            <w:rPr>
              <w:rStyle w:val="PlaceholderText"/>
            </w:rPr>
            <w:t>Click or tap here to enter text.</w:t>
          </w:r>
        </w:sdtContent>
      </w:sdt>
      <w:r w:rsidR="009337CC">
        <w:tab/>
      </w:r>
    </w:p>
    <w:p w14:paraId="3BCDAA55" w14:textId="77777777" w:rsidR="009337CC" w:rsidRDefault="009337CC" w:rsidP="009337CC">
      <w:pPr>
        <w:tabs>
          <w:tab w:val="left" w:pos="3815"/>
        </w:tabs>
        <w:spacing w:after="0" w:line="240" w:lineRule="auto"/>
        <w:ind w:left="360"/>
      </w:pPr>
    </w:p>
    <w:p w14:paraId="3BE7B7F3" w14:textId="77777777" w:rsidR="0033311D" w:rsidRPr="0033311D" w:rsidRDefault="0033311D" w:rsidP="00E656B8">
      <w:pPr>
        <w:pStyle w:val="Heading2"/>
        <w:numPr>
          <w:ilvl w:val="0"/>
          <w:numId w:val="13"/>
        </w:numPr>
        <w:spacing w:before="0" w:line="240" w:lineRule="auto"/>
        <w:rPr>
          <w:b/>
          <w:bCs/>
        </w:rPr>
      </w:pPr>
      <w:r w:rsidRPr="0033311D">
        <w:rPr>
          <w:b/>
          <w:bCs/>
        </w:rPr>
        <w:t xml:space="preserve"> NUMBER OF SUBJECTS</w:t>
      </w:r>
    </w:p>
    <w:p w14:paraId="4388AAF6" w14:textId="11669DA2" w:rsidR="0033311D" w:rsidRPr="009337CC" w:rsidRDefault="0033311D" w:rsidP="009337CC">
      <w:pPr>
        <w:pStyle w:val="ListParagraph"/>
        <w:numPr>
          <w:ilvl w:val="0"/>
          <w:numId w:val="19"/>
        </w:numPr>
        <w:spacing w:after="0" w:line="240" w:lineRule="auto"/>
        <w:rPr>
          <w:color w:val="1F3864" w:themeColor="accent1" w:themeShade="80"/>
        </w:rPr>
      </w:pPr>
      <w:r w:rsidRPr="009337CC">
        <w:rPr>
          <w:color w:val="1F3864" w:themeColor="accent1" w:themeShade="80"/>
        </w:rPr>
        <w:t xml:space="preserve">Indicate the total number of subjects to be </w:t>
      </w:r>
      <w:r w:rsidR="009337CC" w:rsidRPr="009337CC">
        <w:rPr>
          <w:color w:val="1F3864" w:themeColor="accent1" w:themeShade="80"/>
        </w:rPr>
        <w:t>accrued at</w:t>
      </w:r>
      <w:r w:rsidRPr="009337CC">
        <w:rPr>
          <w:color w:val="1F3864" w:themeColor="accent1" w:themeShade="80"/>
        </w:rPr>
        <w:t xml:space="preserve"> your site.</w:t>
      </w:r>
    </w:p>
    <w:p w14:paraId="6D13765B" w14:textId="77777777" w:rsidR="0033311D" w:rsidRPr="009337CC" w:rsidRDefault="0033311D" w:rsidP="009337CC">
      <w:pPr>
        <w:pStyle w:val="ListParagraph"/>
        <w:numPr>
          <w:ilvl w:val="0"/>
          <w:numId w:val="19"/>
        </w:numPr>
        <w:spacing w:after="0" w:line="240" w:lineRule="auto"/>
        <w:rPr>
          <w:color w:val="1F3864" w:themeColor="accent1" w:themeShade="80"/>
        </w:rPr>
      </w:pPr>
      <w:r w:rsidRPr="009337CC">
        <w:rPr>
          <w:color w:val="1F3864" w:themeColor="accent1" w:themeShade="80"/>
        </w:rPr>
        <w:t>If applicable, distinguish between the number of subjects who are expected to be enrolled and screened, and the number of subjects needed to complete the research procedures (i.e., numbers of subjects excluding screen failures.)</w:t>
      </w:r>
    </w:p>
    <w:p w14:paraId="1EB07CD8" w14:textId="7B0F3F4D" w:rsidR="0033311D" w:rsidRPr="009337CC" w:rsidRDefault="0033311D" w:rsidP="009337CC">
      <w:pPr>
        <w:pStyle w:val="ListParagraph"/>
        <w:numPr>
          <w:ilvl w:val="0"/>
          <w:numId w:val="19"/>
        </w:numPr>
        <w:spacing w:after="0" w:line="240" w:lineRule="auto"/>
        <w:rPr>
          <w:color w:val="1F3864" w:themeColor="accent1" w:themeShade="80"/>
        </w:rPr>
      </w:pPr>
      <w:r w:rsidRPr="009337CC">
        <w:rPr>
          <w:color w:val="1F3864" w:themeColor="accent1" w:themeShade="80"/>
        </w:rPr>
        <w:t xml:space="preserve">For Multi-Site Research </w:t>
      </w:r>
      <w:r w:rsidR="009337CC" w:rsidRPr="009337CC">
        <w:rPr>
          <w:color w:val="1F3864" w:themeColor="accent1" w:themeShade="80"/>
        </w:rPr>
        <w:t>- indicate</w:t>
      </w:r>
      <w:r w:rsidRPr="009337CC">
        <w:rPr>
          <w:color w:val="1F3864" w:themeColor="accent1" w:themeShade="80"/>
        </w:rPr>
        <w:t xml:space="preserve"> the total number of subjects to be accrued across all sites.</w:t>
      </w:r>
    </w:p>
    <w:p w14:paraId="73B220A4" w14:textId="77777777" w:rsidR="0033311D" w:rsidRPr="0033311D" w:rsidRDefault="0033311D" w:rsidP="009337CC">
      <w:pPr>
        <w:spacing w:after="0" w:line="240" w:lineRule="auto"/>
        <w:ind w:left="360"/>
      </w:pPr>
    </w:p>
    <w:p w14:paraId="308807E4" w14:textId="77777777" w:rsidR="009337CC" w:rsidRDefault="00000000" w:rsidP="009337CC">
      <w:pPr>
        <w:tabs>
          <w:tab w:val="left" w:pos="3815"/>
        </w:tabs>
        <w:spacing w:after="0" w:line="240" w:lineRule="auto"/>
        <w:ind w:left="360"/>
      </w:pPr>
      <w:sdt>
        <w:sdtPr>
          <w:id w:val="-1518304125"/>
          <w:placeholder>
            <w:docPart w:val="D258ADCCA57E4CB8B90E99558CC1B87C"/>
          </w:placeholder>
          <w:showingPlcHdr/>
        </w:sdtPr>
        <w:sdtContent>
          <w:r w:rsidR="009337CC" w:rsidRPr="007E38B8">
            <w:rPr>
              <w:rStyle w:val="PlaceholderText"/>
            </w:rPr>
            <w:t>Click or tap here to enter text.</w:t>
          </w:r>
        </w:sdtContent>
      </w:sdt>
      <w:r w:rsidR="009337CC">
        <w:tab/>
      </w:r>
    </w:p>
    <w:p w14:paraId="6DA373CB" w14:textId="77777777" w:rsidR="009337CC" w:rsidRDefault="009337CC" w:rsidP="009337CC">
      <w:pPr>
        <w:tabs>
          <w:tab w:val="left" w:pos="3815"/>
        </w:tabs>
        <w:spacing w:after="0" w:line="240" w:lineRule="auto"/>
        <w:ind w:left="360"/>
      </w:pPr>
    </w:p>
    <w:p w14:paraId="71363C55" w14:textId="77777777" w:rsidR="0033311D" w:rsidRPr="0033311D" w:rsidRDefault="0033311D" w:rsidP="00E656B8">
      <w:pPr>
        <w:pStyle w:val="Heading2"/>
        <w:numPr>
          <w:ilvl w:val="0"/>
          <w:numId w:val="13"/>
        </w:numPr>
        <w:spacing w:before="0" w:line="240" w:lineRule="auto"/>
        <w:rPr>
          <w:b/>
          <w:bCs/>
        </w:rPr>
      </w:pPr>
      <w:r w:rsidRPr="0033311D">
        <w:rPr>
          <w:b/>
          <w:bCs/>
        </w:rPr>
        <w:t>MULTI-SITE RESEARCH</w:t>
      </w:r>
    </w:p>
    <w:p w14:paraId="48B56F15" w14:textId="77777777" w:rsidR="0033311D" w:rsidRPr="009337CC" w:rsidRDefault="0033311D" w:rsidP="009337CC">
      <w:pPr>
        <w:pStyle w:val="ListParagraph"/>
        <w:numPr>
          <w:ilvl w:val="0"/>
          <w:numId w:val="24"/>
        </w:numPr>
        <w:spacing w:after="0" w:line="240" w:lineRule="auto"/>
        <w:rPr>
          <w:color w:val="1F3864" w:themeColor="accent1" w:themeShade="80"/>
        </w:rPr>
      </w:pPr>
      <w:r w:rsidRPr="009337CC">
        <w:rPr>
          <w:color w:val="1F3864" w:themeColor="accent1" w:themeShade="80"/>
        </w:rPr>
        <w:t>If this is a multi-site study where you are the lead investigator, describe the processes to ensure communication among sites, such as:</w:t>
      </w:r>
    </w:p>
    <w:p w14:paraId="7373492D" w14:textId="77777777"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All sites have the most current version of the study plan (protocol), consent document, and HIPAA authorization.</w:t>
      </w:r>
    </w:p>
    <w:p w14:paraId="28CB274E" w14:textId="77777777"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All required approvals have been obtained at each site (including approval by the site’s IRB of record).</w:t>
      </w:r>
    </w:p>
    <w:p w14:paraId="14AF9ACE" w14:textId="2F46221B"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 xml:space="preserve">All modifications have been communicated to </w:t>
      </w:r>
      <w:r w:rsidR="009337CC" w:rsidRPr="009337CC">
        <w:rPr>
          <w:color w:val="1F3864" w:themeColor="accent1" w:themeShade="80"/>
        </w:rPr>
        <w:t>sites and</w:t>
      </w:r>
      <w:r w:rsidRPr="0033311D">
        <w:rPr>
          <w:color w:val="1F3864" w:themeColor="accent1" w:themeShade="80"/>
        </w:rPr>
        <w:t xml:space="preserve"> approved (including approval by the site’s IRB of record) before the modification is implemented.</w:t>
      </w:r>
    </w:p>
    <w:p w14:paraId="2FD27E8B" w14:textId="77777777"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All engaged participating sites will safeguard data as required by local information security policies.</w:t>
      </w:r>
    </w:p>
    <w:p w14:paraId="394D6CB1" w14:textId="77777777"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All local site investigators conduct the study appropriately.</w:t>
      </w:r>
    </w:p>
    <w:p w14:paraId="6A4FA61A" w14:textId="681AA941"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 xml:space="preserve">All non-compliance with the study plan (protocol) or applicable requirements will </w:t>
      </w:r>
      <w:r w:rsidR="009337CC" w:rsidRPr="009337CC">
        <w:rPr>
          <w:color w:val="1F3864" w:themeColor="accent1" w:themeShade="80"/>
        </w:rPr>
        <w:t xml:space="preserve">be </w:t>
      </w:r>
      <w:r w:rsidRPr="0033311D">
        <w:rPr>
          <w:color w:val="1F3864" w:themeColor="accent1" w:themeShade="80"/>
        </w:rPr>
        <w:t>reported in accordance with local policy.</w:t>
      </w:r>
    </w:p>
    <w:p w14:paraId="0CA4318E" w14:textId="77777777" w:rsidR="0033311D" w:rsidRPr="009337CC" w:rsidRDefault="0033311D" w:rsidP="009337CC">
      <w:pPr>
        <w:pStyle w:val="ListParagraph"/>
        <w:numPr>
          <w:ilvl w:val="0"/>
          <w:numId w:val="20"/>
        </w:numPr>
        <w:spacing w:after="0" w:line="240" w:lineRule="auto"/>
        <w:rPr>
          <w:color w:val="1F3864" w:themeColor="accent1" w:themeShade="80"/>
        </w:rPr>
      </w:pPr>
      <w:r w:rsidRPr="009337CC">
        <w:rPr>
          <w:color w:val="1F3864" w:themeColor="accent1" w:themeShade="80"/>
        </w:rPr>
        <w:t>Describe the method for communicating to engaged participating sites:</w:t>
      </w:r>
    </w:p>
    <w:p w14:paraId="120DBC9A" w14:textId="77777777"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Problems</w:t>
      </w:r>
    </w:p>
    <w:p w14:paraId="34091346" w14:textId="77777777"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Interim results</w:t>
      </w:r>
    </w:p>
    <w:p w14:paraId="5B35282A" w14:textId="77777777" w:rsidR="0033311D" w:rsidRPr="0033311D" w:rsidRDefault="0033311D" w:rsidP="009337CC">
      <w:pPr>
        <w:numPr>
          <w:ilvl w:val="1"/>
          <w:numId w:val="20"/>
        </w:numPr>
        <w:spacing w:after="0" w:line="240" w:lineRule="auto"/>
        <w:rPr>
          <w:i/>
          <w:color w:val="1F3864" w:themeColor="accent1" w:themeShade="80"/>
        </w:rPr>
      </w:pPr>
      <w:r w:rsidRPr="0033311D">
        <w:rPr>
          <w:color w:val="1F3864" w:themeColor="accent1" w:themeShade="80"/>
        </w:rPr>
        <w:t>Closure of a study</w:t>
      </w:r>
    </w:p>
    <w:p w14:paraId="464ECA45" w14:textId="77777777" w:rsidR="009337CC" w:rsidRDefault="009337CC" w:rsidP="009337CC">
      <w:pPr>
        <w:tabs>
          <w:tab w:val="left" w:pos="3815"/>
        </w:tabs>
        <w:spacing w:after="0" w:line="240" w:lineRule="auto"/>
        <w:ind w:left="360"/>
      </w:pPr>
    </w:p>
    <w:p w14:paraId="57B28B90" w14:textId="77777777" w:rsidR="009337CC" w:rsidRDefault="00000000" w:rsidP="009337CC">
      <w:pPr>
        <w:tabs>
          <w:tab w:val="left" w:pos="3815"/>
        </w:tabs>
        <w:spacing w:after="0" w:line="240" w:lineRule="auto"/>
        <w:ind w:left="360"/>
      </w:pPr>
      <w:sdt>
        <w:sdtPr>
          <w:id w:val="261726282"/>
          <w:placeholder>
            <w:docPart w:val="F504517309614847AE51E9658A93CB2B"/>
          </w:placeholder>
          <w:showingPlcHdr/>
        </w:sdtPr>
        <w:sdtContent>
          <w:r w:rsidR="009337CC" w:rsidRPr="007E38B8">
            <w:rPr>
              <w:rStyle w:val="PlaceholderText"/>
            </w:rPr>
            <w:t>Click or tap here to enter text.</w:t>
          </w:r>
        </w:sdtContent>
      </w:sdt>
      <w:r w:rsidR="009337CC">
        <w:tab/>
      </w:r>
    </w:p>
    <w:p w14:paraId="77A0ECA0" w14:textId="77777777" w:rsidR="009337CC" w:rsidRDefault="009337CC" w:rsidP="009337CC">
      <w:pPr>
        <w:tabs>
          <w:tab w:val="left" w:pos="3815"/>
        </w:tabs>
        <w:spacing w:after="0" w:line="240" w:lineRule="auto"/>
        <w:ind w:left="360"/>
      </w:pPr>
    </w:p>
    <w:p w14:paraId="78CBEF21" w14:textId="77777777" w:rsidR="0033311D" w:rsidRPr="0033311D" w:rsidRDefault="0033311D" w:rsidP="00E656B8">
      <w:pPr>
        <w:pStyle w:val="Heading2"/>
        <w:numPr>
          <w:ilvl w:val="0"/>
          <w:numId w:val="13"/>
        </w:numPr>
        <w:spacing w:before="0" w:line="240" w:lineRule="auto"/>
        <w:rPr>
          <w:b/>
          <w:bCs/>
        </w:rPr>
      </w:pPr>
      <w:r w:rsidRPr="0033311D">
        <w:rPr>
          <w:b/>
          <w:bCs/>
        </w:rPr>
        <w:t>RECRUITMENT METHODS</w:t>
      </w:r>
    </w:p>
    <w:p w14:paraId="42A1BA40" w14:textId="77777777" w:rsidR="0033311D" w:rsidRPr="009337CC" w:rsidRDefault="0033311D" w:rsidP="009337CC">
      <w:pPr>
        <w:pStyle w:val="ListParagraph"/>
        <w:numPr>
          <w:ilvl w:val="0"/>
          <w:numId w:val="21"/>
        </w:numPr>
        <w:spacing w:after="0" w:line="240" w:lineRule="auto"/>
        <w:rPr>
          <w:color w:val="1F3864" w:themeColor="accent1" w:themeShade="80"/>
        </w:rPr>
      </w:pPr>
      <w:r w:rsidRPr="009337CC">
        <w:rPr>
          <w:color w:val="1F3864" w:themeColor="accent1" w:themeShade="80"/>
        </w:rPr>
        <w:t xml:space="preserve">Describe when, where, and how potential subjects will be recruited. </w:t>
      </w:r>
    </w:p>
    <w:p w14:paraId="51730D6E" w14:textId="77777777" w:rsidR="0033311D" w:rsidRPr="009337CC" w:rsidRDefault="0033311D" w:rsidP="009337CC">
      <w:pPr>
        <w:pStyle w:val="ListParagraph"/>
        <w:numPr>
          <w:ilvl w:val="0"/>
          <w:numId w:val="21"/>
        </w:numPr>
        <w:spacing w:after="0" w:line="240" w:lineRule="auto"/>
        <w:rPr>
          <w:color w:val="1F3864" w:themeColor="accent1" w:themeShade="80"/>
        </w:rPr>
      </w:pPr>
      <w:r w:rsidRPr="009337CC">
        <w:rPr>
          <w:color w:val="1F3864" w:themeColor="accent1" w:themeShade="80"/>
        </w:rPr>
        <w:t>Describe the source of subjects.</w:t>
      </w:r>
    </w:p>
    <w:p w14:paraId="45D7092E" w14:textId="77777777" w:rsidR="0033311D" w:rsidRPr="009337CC" w:rsidRDefault="0033311D" w:rsidP="009337CC">
      <w:pPr>
        <w:pStyle w:val="ListParagraph"/>
        <w:numPr>
          <w:ilvl w:val="0"/>
          <w:numId w:val="21"/>
        </w:numPr>
        <w:spacing w:after="0" w:line="240" w:lineRule="auto"/>
        <w:rPr>
          <w:color w:val="1F3864" w:themeColor="accent1" w:themeShade="80"/>
        </w:rPr>
      </w:pPr>
      <w:r w:rsidRPr="009337CC">
        <w:rPr>
          <w:color w:val="1F3864" w:themeColor="accent1" w:themeShade="80"/>
        </w:rPr>
        <w:t>Describe the methods that will be used to identify potential subjects.</w:t>
      </w:r>
    </w:p>
    <w:p w14:paraId="658809D8" w14:textId="77777777" w:rsidR="0033311D" w:rsidRPr="009337CC" w:rsidRDefault="0033311D" w:rsidP="009337CC">
      <w:pPr>
        <w:pStyle w:val="ListParagraph"/>
        <w:numPr>
          <w:ilvl w:val="0"/>
          <w:numId w:val="21"/>
        </w:numPr>
        <w:spacing w:after="0" w:line="240" w:lineRule="auto"/>
        <w:rPr>
          <w:i/>
          <w:color w:val="1F3864" w:themeColor="accent1" w:themeShade="80"/>
        </w:rPr>
      </w:pPr>
      <w:r w:rsidRPr="009337CC">
        <w:rPr>
          <w:color w:val="1F3864" w:themeColor="accent1" w:themeShade="80"/>
        </w:rPr>
        <w:t>Describe materials that will be used to recruit subjects. (Attach copies of these documents with the application. For advertisements, attach the final copy of printed advertisements. When advertisements are taped for broadcast, attach the final audio/video tape. You may submit the wording of the advertisement prior to taping to preclude re-taping because of inappropriate wording, provided the IRB reviews the final audio/video tape.)</w:t>
      </w:r>
    </w:p>
    <w:p w14:paraId="2EEE7F08" w14:textId="77A39545" w:rsidR="0033311D" w:rsidRPr="009337CC" w:rsidRDefault="0033311D" w:rsidP="009337CC">
      <w:pPr>
        <w:pStyle w:val="ListParagraph"/>
        <w:numPr>
          <w:ilvl w:val="0"/>
          <w:numId w:val="21"/>
        </w:numPr>
        <w:spacing w:after="0" w:line="240" w:lineRule="auto"/>
        <w:rPr>
          <w:color w:val="1F3864" w:themeColor="accent1" w:themeShade="80"/>
        </w:rPr>
      </w:pPr>
      <w:r w:rsidRPr="009337CC">
        <w:rPr>
          <w:color w:val="1F3864" w:themeColor="accent1" w:themeShade="80"/>
        </w:rPr>
        <w:t>If there is a screening process, describe how individuals will be screened for eligibility.</w:t>
      </w:r>
    </w:p>
    <w:p w14:paraId="0E8C2E66" w14:textId="1EC253B5" w:rsidR="0033311D" w:rsidRPr="009337CC" w:rsidRDefault="0033311D" w:rsidP="009337CC">
      <w:pPr>
        <w:pStyle w:val="ListParagraph"/>
        <w:numPr>
          <w:ilvl w:val="0"/>
          <w:numId w:val="21"/>
        </w:numPr>
        <w:spacing w:after="0" w:line="240" w:lineRule="auto"/>
        <w:rPr>
          <w:color w:val="1F3864" w:themeColor="accent1" w:themeShade="80"/>
        </w:rPr>
      </w:pPr>
      <w:r w:rsidRPr="009337CC">
        <w:rPr>
          <w:color w:val="1F3864" w:themeColor="accent1" w:themeShade="80"/>
        </w:rPr>
        <w:t xml:space="preserve">Describe the </w:t>
      </w:r>
      <w:r w:rsidR="009337CC" w:rsidRPr="009337CC">
        <w:rPr>
          <w:color w:val="1F3864" w:themeColor="accent1" w:themeShade="80"/>
        </w:rPr>
        <w:t>amount, timing</w:t>
      </w:r>
      <w:r w:rsidRPr="009337CC">
        <w:rPr>
          <w:color w:val="1F3864" w:themeColor="accent1" w:themeShade="80"/>
        </w:rPr>
        <w:t>, and method (cash, check, debit card) of any payments to subjects.</w:t>
      </w:r>
    </w:p>
    <w:p w14:paraId="32DCC663" w14:textId="61A5153F" w:rsidR="0033311D" w:rsidRPr="009337CC" w:rsidRDefault="0033311D" w:rsidP="009337CC">
      <w:pPr>
        <w:pStyle w:val="ListParagraph"/>
        <w:numPr>
          <w:ilvl w:val="0"/>
          <w:numId w:val="21"/>
        </w:numPr>
        <w:spacing w:after="0" w:line="240" w:lineRule="auto"/>
        <w:rPr>
          <w:color w:val="1F3864" w:themeColor="accent1" w:themeShade="80"/>
        </w:rPr>
      </w:pPr>
      <w:r w:rsidRPr="009337CC">
        <w:rPr>
          <w:color w:val="1F3864" w:themeColor="accent1" w:themeShade="80"/>
        </w:rPr>
        <w:lastRenderedPageBreak/>
        <w:t>For Multi-Site Research where subjects will be recruited by methods not under the control of the local site (e.g., call centers, national advertisements) describe those methods.</w:t>
      </w:r>
    </w:p>
    <w:p w14:paraId="111F571C" w14:textId="77777777" w:rsidR="009337CC" w:rsidRDefault="009337CC" w:rsidP="009337CC">
      <w:pPr>
        <w:tabs>
          <w:tab w:val="left" w:pos="3815"/>
        </w:tabs>
        <w:spacing w:after="0" w:line="240" w:lineRule="auto"/>
        <w:ind w:left="360"/>
      </w:pPr>
    </w:p>
    <w:p w14:paraId="7A5D752E" w14:textId="77777777" w:rsidR="009337CC" w:rsidRDefault="00000000" w:rsidP="009337CC">
      <w:pPr>
        <w:tabs>
          <w:tab w:val="left" w:pos="3815"/>
        </w:tabs>
        <w:spacing w:after="0" w:line="240" w:lineRule="auto"/>
        <w:ind w:left="360"/>
      </w:pPr>
      <w:sdt>
        <w:sdtPr>
          <w:id w:val="-624615736"/>
          <w:placeholder>
            <w:docPart w:val="A5AC5436F6DA4FDB820CD759012BB9E1"/>
          </w:placeholder>
          <w:showingPlcHdr/>
        </w:sdtPr>
        <w:sdtContent>
          <w:r w:rsidR="009337CC" w:rsidRPr="007E38B8">
            <w:rPr>
              <w:rStyle w:val="PlaceholderText"/>
            </w:rPr>
            <w:t>Click or tap here to enter text.</w:t>
          </w:r>
        </w:sdtContent>
      </w:sdt>
      <w:r w:rsidR="009337CC">
        <w:tab/>
      </w:r>
    </w:p>
    <w:p w14:paraId="6E6565C3" w14:textId="77777777" w:rsidR="009337CC" w:rsidRDefault="009337CC" w:rsidP="009337CC">
      <w:pPr>
        <w:tabs>
          <w:tab w:val="left" w:pos="3815"/>
        </w:tabs>
        <w:spacing w:after="0" w:line="240" w:lineRule="auto"/>
        <w:ind w:left="360"/>
      </w:pPr>
    </w:p>
    <w:p w14:paraId="3746BEAF" w14:textId="77777777" w:rsidR="0033311D" w:rsidRPr="0033311D" w:rsidRDefault="0033311D" w:rsidP="00E656B8">
      <w:pPr>
        <w:pStyle w:val="Heading2"/>
        <w:numPr>
          <w:ilvl w:val="0"/>
          <w:numId w:val="13"/>
        </w:numPr>
        <w:spacing w:before="0" w:line="240" w:lineRule="auto"/>
        <w:rPr>
          <w:b/>
          <w:bCs/>
        </w:rPr>
      </w:pPr>
      <w:r w:rsidRPr="0033311D">
        <w:rPr>
          <w:b/>
          <w:bCs/>
        </w:rPr>
        <w:t>STUDY TIMELINES</w:t>
      </w:r>
    </w:p>
    <w:p w14:paraId="300DFDFE" w14:textId="77777777" w:rsidR="0033311D" w:rsidRPr="009337CC" w:rsidRDefault="0033311D" w:rsidP="009337CC">
      <w:pPr>
        <w:pStyle w:val="ListParagraph"/>
        <w:numPr>
          <w:ilvl w:val="0"/>
          <w:numId w:val="23"/>
        </w:numPr>
        <w:spacing w:after="0" w:line="240" w:lineRule="auto"/>
        <w:rPr>
          <w:color w:val="1F3864" w:themeColor="accent1" w:themeShade="80"/>
        </w:rPr>
      </w:pPr>
      <w:r w:rsidRPr="009337CC">
        <w:rPr>
          <w:color w:val="1F3864" w:themeColor="accent1" w:themeShade="80"/>
        </w:rPr>
        <w:t>Describe:</w:t>
      </w:r>
    </w:p>
    <w:p w14:paraId="23D5B884" w14:textId="77777777" w:rsidR="0033311D" w:rsidRPr="009337CC" w:rsidRDefault="0033311D" w:rsidP="009337CC">
      <w:pPr>
        <w:pStyle w:val="ListParagraph"/>
        <w:numPr>
          <w:ilvl w:val="1"/>
          <w:numId w:val="23"/>
        </w:numPr>
        <w:spacing w:after="0" w:line="240" w:lineRule="auto"/>
        <w:rPr>
          <w:color w:val="1F3864" w:themeColor="accent1" w:themeShade="80"/>
        </w:rPr>
      </w:pPr>
      <w:r w:rsidRPr="009337CC">
        <w:rPr>
          <w:color w:val="1F3864" w:themeColor="accent1" w:themeShade="80"/>
        </w:rPr>
        <w:t>The duration of an individual subject’s participation in the study.</w:t>
      </w:r>
    </w:p>
    <w:p w14:paraId="59145F1E" w14:textId="77777777" w:rsidR="0033311D" w:rsidRPr="009337CC" w:rsidRDefault="0033311D" w:rsidP="009337CC">
      <w:pPr>
        <w:pStyle w:val="ListParagraph"/>
        <w:numPr>
          <w:ilvl w:val="1"/>
          <w:numId w:val="23"/>
        </w:numPr>
        <w:spacing w:after="0" w:line="240" w:lineRule="auto"/>
        <w:rPr>
          <w:color w:val="1F3864" w:themeColor="accent1" w:themeShade="80"/>
        </w:rPr>
      </w:pPr>
      <w:r w:rsidRPr="009337CC">
        <w:rPr>
          <w:color w:val="1F3864" w:themeColor="accent1" w:themeShade="80"/>
        </w:rPr>
        <w:t>The duration anticipated to enroll all study subjects.</w:t>
      </w:r>
    </w:p>
    <w:p w14:paraId="4ECDECB1" w14:textId="55D617CE" w:rsidR="009337CC" w:rsidRPr="009337CC" w:rsidRDefault="0033311D" w:rsidP="009337CC">
      <w:pPr>
        <w:pStyle w:val="ListParagraph"/>
        <w:numPr>
          <w:ilvl w:val="1"/>
          <w:numId w:val="23"/>
        </w:numPr>
        <w:spacing w:after="0" w:line="240" w:lineRule="auto"/>
        <w:rPr>
          <w:color w:val="1F3864" w:themeColor="accent1" w:themeShade="80"/>
        </w:rPr>
      </w:pPr>
      <w:r w:rsidRPr="009337CC">
        <w:rPr>
          <w:color w:val="1F3864" w:themeColor="accent1" w:themeShade="80"/>
        </w:rPr>
        <w:t>The estimated date for the investigators to complete this study (complete primary analyses)</w:t>
      </w:r>
      <w:r w:rsidR="009337CC" w:rsidRPr="009337CC">
        <w:rPr>
          <w:color w:val="1F3864" w:themeColor="accent1" w:themeShade="80"/>
        </w:rPr>
        <w:t>.</w:t>
      </w:r>
    </w:p>
    <w:p w14:paraId="4AB06543" w14:textId="77777777" w:rsidR="009337CC" w:rsidRDefault="009337CC" w:rsidP="009337CC">
      <w:pPr>
        <w:tabs>
          <w:tab w:val="left" w:pos="3815"/>
        </w:tabs>
        <w:spacing w:after="0" w:line="240" w:lineRule="auto"/>
        <w:ind w:left="360"/>
      </w:pPr>
    </w:p>
    <w:p w14:paraId="6C299CAB" w14:textId="77777777" w:rsidR="009337CC" w:rsidRDefault="00000000" w:rsidP="009337CC">
      <w:pPr>
        <w:tabs>
          <w:tab w:val="left" w:pos="3815"/>
        </w:tabs>
        <w:spacing w:after="0" w:line="240" w:lineRule="auto"/>
        <w:ind w:left="360"/>
      </w:pPr>
      <w:sdt>
        <w:sdtPr>
          <w:id w:val="1127748628"/>
          <w:placeholder>
            <w:docPart w:val="608633BF6CD3472080E73BA276E47491"/>
          </w:placeholder>
          <w:showingPlcHdr/>
        </w:sdtPr>
        <w:sdtContent>
          <w:r w:rsidR="009337CC" w:rsidRPr="007E38B8">
            <w:rPr>
              <w:rStyle w:val="PlaceholderText"/>
            </w:rPr>
            <w:t>Click or tap here to enter text.</w:t>
          </w:r>
        </w:sdtContent>
      </w:sdt>
      <w:r w:rsidR="009337CC">
        <w:tab/>
      </w:r>
    </w:p>
    <w:p w14:paraId="136C4A74" w14:textId="77777777" w:rsidR="009337CC" w:rsidRDefault="009337CC" w:rsidP="009337CC">
      <w:pPr>
        <w:tabs>
          <w:tab w:val="left" w:pos="3815"/>
        </w:tabs>
        <w:spacing w:after="0" w:line="240" w:lineRule="auto"/>
        <w:ind w:left="360"/>
      </w:pPr>
    </w:p>
    <w:p w14:paraId="605CCB2F" w14:textId="77777777" w:rsidR="0033311D" w:rsidRPr="0033311D" w:rsidRDefault="0033311D" w:rsidP="009337CC">
      <w:pPr>
        <w:pStyle w:val="Heading2"/>
        <w:numPr>
          <w:ilvl w:val="0"/>
          <w:numId w:val="13"/>
        </w:numPr>
        <w:spacing w:before="0" w:line="240" w:lineRule="auto"/>
        <w:rPr>
          <w:b/>
          <w:bCs/>
        </w:rPr>
      </w:pPr>
      <w:r w:rsidRPr="0033311D">
        <w:rPr>
          <w:b/>
          <w:bCs/>
        </w:rPr>
        <w:t>PROCEDURES INVOLVED</w:t>
      </w:r>
    </w:p>
    <w:p w14:paraId="62EBAC74" w14:textId="77777777" w:rsidR="0033311D" w:rsidRPr="009337CC" w:rsidRDefault="0033311D" w:rsidP="009337CC">
      <w:pPr>
        <w:pStyle w:val="ListParagraph"/>
        <w:numPr>
          <w:ilvl w:val="0"/>
          <w:numId w:val="22"/>
        </w:numPr>
        <w:spacing w:after="0" w:line="240" w:lineRule="auto"/>
        <w:rPr>
          <w:color w:val="1F3864" w:themeColor="accent1" w:themeShade="80"/>
        </w:rPr>
      </w:pPr>
      <w:r w:rsidRPr="009337CC">
        <w:rPr>
          <w:color w:val="1F3864" w:themeColor="accent1" w:themeShade="80"/>
        </w:rPr>
        <w:t>Describe and explain the study design.</w:t>
      </w:r>
    </w:p>
    <w:p w14:paraId="0643CAF1" w14:textId="77777777" w:rsidR="0033311D" w:rsidRPr="009337CC" w:rsidRDefault="0033311D" w:rsidP="009337CC">
      <w:pPr>
        <w:pStyle w:val="ListParagraph"/>
        <w:numPr>
          <w:ilvl w:val="0"/>
          <w:numId w:val="22"/>
        </w:numPr>
        <w:spacing w:after="0" w:line="240" w:lineRule="auto"/>
        <w:rPr>
          <w:color w:val="1F3864" w:themeColor="accent1" w:themeShade="80"/>
        </w:rPr>
      </w:pPr>
      <w:r w:rsidRPr="009337CC">
        <w:rPr>
          <w:color w:val="1F3864" w:themeColor="accent1" w:themeShade="80"/>
        </w:rPr>
        <w:t>Provide a description of all research procedures being performed and when they are performed, including procedures being performed to monitor subjects for safety or minimize risks.</w:t>
      </w:r>
    </w:p>
    <w:p w14:paraId="71CD2922" w14:textId="77777777" w:rsidR="0033311D" w:rsidRPr="009337CC" w:rsidRDefault="0033311D" w:rsidP="009337CC">
      <w:pPr>
        <w:pStyle w:val="ListParagraph"/>
        <w:numPr>
          <w:ilvl w:val="0"/>
          <w:numId w:val="22"/>
        </w:numPr>
        <w:spacing w:after="0" w:line="240" w:lineRule="auto"/>
        <w:rPr>
          <w:color w:val="1F3864" w:themeColor="accent1" w:themeShade="80"/>
        </w:rPr>
      </w:pPr>
      <w:r w:rsidRPr="009337CC">
        <w:rPr>
          <w:color w:val="1F3864" w:themeColor="accent1" w:themeShade="80"/>
        </w:rPr>
        <w:t>Describe:</w:t>
      </w:r>
    </w:p>
    <w:p w14:paraId="66AFF649" w14:textId="77777777" w:rsidR="0033311D" w:rsidRPr="009337CC" w:rsidRDefault="0033311D" w:rsidP="009337CC">
      <w:pPr>
        <w:pStyle w:val="ListParagraph"/>
        <w:numPr>
          <w:ilvl w:val="1"/>
          <w:numId w:val="22"/>
        </w:numPr>
        <w:spacing w:after="0" w:line="240" w:lineRule="auto"/>
        <w:rPr>
          <w:color w:val="1F3864" w:themeColor="accent1" w:themeShade="80"/>
        </w:rPr>
      </w:pPr>
      <w:r w:rsidRPr="009337CC">
        <w:rPr>
          <w:color w:val="1F3864" w:themeColor="accent1" w:themeShade="80"/>
        </w:rPr>
        <w:t>Procedures performed to lessen the probability or magnitude of risks.</w:t>
      </w:r>
    </w:p>
    <w:p w14:paraId="07882EF5" w14:textId="77777777" w:rsidR="0033311D" w:rsidRPr="009337CC" w:rsidRDefault="0033311D" w:rsidP="009337CC">
      <w:pPr>
        <w:pStyle w:val="ListParagraph"/>
        <w:numPr>
          <w:ilvl w:val="1"/>
          <w:numId w:val="22"/>
        </w:numPr>
        <w:spacing w:after="0" w:line="240" w:lineRule="auto"/>
        <w:rPr>
          <w:color w:val="1F3864" w:themeColor="accent1" w:themeShade="80"/>
        </w:rPr>
      </w:pPr>
      <w:r w:rsidRPr="009337CC">
        <w:rPr>
          <w:color w:val="1F3864" w:themeColor="accent1" w:themeShade="80"/>
        </w:rPr>
        <w:t>All drugs and devices used in the research and the purpose of their use, and their regulatory approval status (if applicable).</w:t>
      </w:r>
    </w:p>
    <w:p w14:paraId="0E7E17B7" w14:textId="77777777" w:rsidR="0033311D" w:rsidRPr="009337CC" w:rsidRDefault="0033311D" w:rsidP="009337CC">
      <w:pPr>
        <w:pStyle w:val="ListParagraph"/>
        <w:numPr>
          <w:ilvl w:val="1"/>
          <w:numId w:val="22"/>
        </w:numPr>
        <w:spacing w:after="0" w:line="240" w:lineRule="auto"/>
        <w:rPr>
          <w:color w:val="1F3864" w:themeColor="accent1" w:themeShade="80"/>
        </w:rPr>
      </w:pPr>
      <w:r w:rsidRPr="009337CC">
        <w:rPr>
          <w:color w:val="1F3864" w:themeColor="accent1" w:themeShade="80"/>
        </w:rPr>
        <w:t>The source records that will be used to collect data about subjects. (Attach all surveys, scripts, and data collection forms.)</w:t>
      </w:r>
    </w:p>
    <w:p w14:paraId="16608F7D" w14:textId="77777777" w:rsidR="0033311D" w:rsidRPr="009337CC" w:rsidRDefault="0033311D" w:rsidP="009337CC">
      <w:pPr>
        <w:pStyle w:val="ListParagraph"/>
        <w:numPr>
          <w:ilvl w:val="1"/>
          <w:numId w:val="22"/>
        </w:numPr>
        <w:spacing w:after="0" w:line="240" w:lineRule="auto"/>
        <w:rPr>
          <w:color w:val="1F3864" w:themeColor="accent1" w:themeShade="80"/>
        </w:rPr>
      </w:pPr>
      <w:r w:rsidRPr="009337CC">
        <w:rPr>
          <w:color w:val="1F3864" w:themeColor="accent1" w:themeShade="80"/>
        </w:rPr>
        <w:t>What data will be collected including long-term follow-up.</w:t>
      </w:r>
    </w:p>
    <w:p w14:paraId="116D773E" w14:textId="77777777" w:rsidR="0033311D" w:rsidRPr="009337CC" w:rsidRDefault="0033311D" w:rsidP="009337CC">
      <w:pPr>
        <w:pStyle w:val="ListParagraph"/>
        <w:numPr>
          <w:ilvl w:val="0"/>
          <w:numId w:val="22"/>
        </w:numPr>
        <w:spacing w:after="0" w:line="240" w:lineRule="auto"/>
        <w:rPr>
          <w:color w:val="1F3864" w:themeColor="accent1" w:themeShade="80"/>
        </w:rPr>
      </w:pPr>
      <w:r w:rsidRPr="009337CC">
        <w:rPr>
          <w:color w:val="1F3864" w:themeColor="accent1" w:themeShade="80"/>
        </w:rPr>
        <w:t>For HUD (Humanitarian Use Device) uses, provide a description of the device, a summary of how you propose to use the device, including a description of any screening procedures, the HUD procedure, and any patient follow-up visits, tests or procedures.</w:t>
      </w:r>
    </w:p>
    <w:p w14:paraId="0A2FF4E1" w14:textId="16C4D705" w:rsidR="009337CC" w:rsidRDefault="0033311D" w:rsidP="009337CC">
      <w:pPr>
        <w:pStyle w:val="ListParagraph"/>
        <w:numPr>
          <w:ilvl w:val="0"/>
          <w:numId w:val="22"/>
        </w:numPr>
        <w:spacing w:after="0" w:line="240" w:lineRule="auto"/>
      </w:pPr>
      <w:r w:rsidRPr="009337CC">
        <w:rPr>
          <w:b/>
          <w:bCs/>
          <w:i/>
          <w:iCs/>
          <w:color w:val="1F3864" w:themeColor="accent1" w:themeShade="80"/>
        </w:rPr>
        <w:t>Note</w:t>
      </w:r>
      <w:r w:rsidRPr="009337CC">
        <w:rPr>
          <w:color w:val="1F3864" w:themeColor="accent1" w:themeShade="80"/>
        </w:rPr>
        <w:t>: Humanitarian Use Device (HUD): a medical device intended to benefit patients in the treatment or diagnosis of a disease or condition that affects or is manifested in not more than 8,000 individuals in the United States per year (Section 3052 of the 21st Century Cures Act (Pub. L. No. 114-255).</w:t>
      </w:r>
    </w:p>
    <w:p w14:paraId="73B005F3" w14:textId="77777777" w:rsidR="009337CC" w:rsidRDefault="009337CC" w:rsidP="009337CC">
      <w:pPr>
        <w:tabs>
          <w:tab w:val="left" w:pos="3815"/>
        </w:tabs>
        <w:spacing w:after="0" w:line="240" w:lineRule="auto"/>
        <w:ind w:left="360"/>
      </w:pPr>
    </w:p>
    <w:p w14:paraId="42E13A81" w14:textId="77777777" w:rsidR="009337CC" w:rsidRDefault="00000000" w:rsidP="009337CC">
      <w:pPr>
        <w:tabs>
          <w:tab w:val="left" w:pos="3815"/>
        </w:tabs>
        <w:spacing w:after="0" w:line="240" w:lineRule="auto"/>
        <w:ind w:left="360"/>
      </w:pPr>
      <w:sdt>
        <w:sdtPr>
          <w:id w:val="-1623909653"/>
          <w:placeholder>
            <w:docPart w:val="7FF73088366C41148F9B2169E2747C43"/>
          </w:placeholder>
          <w:showingPlcHdr/>
        </w:sdtPr>
        <w:sdtContent>
          <w:r w:rsidR="009337CC" w:rsidRPr="007E38B8">
            <w:rPr>
              <w:rStyle w:val="PlaceholderText"/>
            </w:rPr>
            <w:t>Click or tap here to enter text.</w:t>
          </w:r>
        </w:sdtContent>
      </w:sdt>
      <w:r w:rsidR="009337CC">
        <w:tab/>
      </w:r>
    </w:p>
    <w:p w14:paraId="558E512F" w14:textId="77777777" w:rsidR="009337CC" w:rsidRDefault="009337CC" w:rsidP="009337CC">
      <w:pPr>
        <w:tabs>
          <w:tab w:val="left" w:pos="3815"/>
        </w:tabs>
        <w:spacing w:after="0" w:line="240" w:lineRule="auto"/>
        <w:ind w:left="360"/>
      </w:pPr>
    </w:p>
    <w:p w14:paraId="01BBE1F3" w14:textId="77777777" w:rsidR="0033311D" w:rsidRPr="0033311D" w:rsidRDefault="0033311D" w:rsidP="00E656B8">
      <w:pPr>
        <w:pStyle w:val="Heading2"/>
        <w:numPr>
          <w:ilvl w:val="0"/>
          <w:numId w:val="13"/>
        </w:numPr>
        <w:spacing w:before="0" w:line="240" w:lineRule="auto"/>
        <w:rPr>
          <w:b/>
          <w:bCs/>
        </w:rPr>
      </w:pPr>
      <w:r w:rsidRPr="0033311D">
        <w:rPr>
          <w:b/>
          <w:bCs/>
        </w:rPr>
        <w:t>SPECIMEN BANKING</w:t>
      </w:r>
    </w:p>
    <w:p w14:paraId="1FD7C6D3" w14:textId="4B21B1AB" w:rsidR="0033311D" w:rsidRPr="00B164A5" w:rsidRDefault="009337CC" w:rsidP="009337CC">
      <w:pPr>
        <w:pStyle w:val="ListParagraph"/>
        <w:numPr>
          <w:ilvl w:val="0"/>
          <w:numId w:val="25"/>
        </w:numPr>
        <w:spacing w:after="0" w:line="240" w:lineRule="auto"/>
        <w:rPr>
          <w:color w:val="1F3864" w:themeColor="accent1" w:themeShade="80"/>
        </w:rPr>
      </w:pPr>
      <w:r w:rsidRPr="00B164A5">
        <w:rPr>
          <w:color w:val="1F3864" w:themeColor="accent1" w:themeShade="80"/>
        </w:rPr>
        <w:t>If specimens</w:t>
      </w:r>
      <w:r w:rsidR="0033311D" w:rsidRPr="00B164A5">
        <w:rPr>
          <w:color w:val="1F3864" w:themeColor="accent1" w:themeShade="80"/>
        </w:rPr>
        <w:t xml:space="preserve"> will be banked for future use, describe where the specimens will be stored, how long they will be stored, how </w:t>
      </w:r>
      <w:r w:rsidRPr="00B164A5">
        <w:rPr>
          <w:color w:val="1F3864" w:themeColor="accent1" w:themeShade="80"/>
        </w:rPr>
        <w:t>they will</w:t>
      </w:r>
      <w:r w:rsidR="0033311D" w:rsidRPr="00B164A5">
        <w:rPr>
          <w:color w:val="1F3864" w:themeColor="accent1" w:themeShade="80"/>
        </w:rPr>
        <w:t xml:space="preserve"> be accessed, and who will have access to the specimens.</w:t>
      </w:r>
    </w:p>
    <w:p w14:paraId="33F35230" w14:textId="77777777" w:rsidR="0033311D" w:rsidRPr="00B164A5" w:rsidRDefault="0033311D" w:rsidP="009337CC">
      <w:pPr>
        <w:pStyle w:val="ListParagraph"/>
        <w:numPr>
          <w:ilvl w:val="0"/>
          <w:numId w:val="25"/>
        </w:numPr>
        <w:spacing w:after="0" w:line="240" w:lineRule="auto"/>
        <w:rPr>
          <w:color w:val="1F3864" w:themeColor="accent1" w:themeShade="80"/>
        </w:rPr>
      </w:pPr>
      <w:r w:rsidRPr="00B164A5">
        <w:rPr>
          <w:color w:val="1F3864" w:themeColor="accent1" w:themeShade="80"/>
        </w:rPr>
        <w:t>List the data to be stored or associated with each specimen.</w:t>
      </w:r>
    </w:p>
    <w:p w14:paraId="07856BBC" w14:textId="09AE6BFB" w:rsidR="0033311D" w:rsidRPr="00B164A5" w:rsidRDefault="0033311D" w:rsidP="009337CC">
      <w:pPr>
        <w:pStyle w:val="ListParagraph"/>
        <w:numPr>
          <w:ilvl w:val="0"/>
          <w:numId w:val="25"/>
        </w:numPr>
        <w:spacing w:after="0" w:line="240" w:lineRule="auto"/>
        <w:rPr>
          <w:color w:val="1F3864" w:themeColor="accent1" w:themeShade="80"/>
        </w:rPr>
      </w:pPr>
      <w:r w:rsidRPr="00B164A5">
        <w:rPr>
          <w:color w:val="1F3864" w:themeColor="accent1" w:themeShade="80"/>
        </w:rPr>
        <w:t xml:space="preserve">Describe the procedures to </w:t>
      </w:r>
      <w:r w:rsidR="009337CC" w:rsidRPr="00B164A5">
        <w:rPr>
          <w:color w:val="1F3864" w:themeColor="accent1" w:themeShade="80"/>
        </w:rPr>
        <w:t>release specimens</w:t>
      </w:r>
      <w:r w:rsidRPr="00B164A5">
        <w:rPr>
          <w:color w:val="1F3864" w:themeColor="accent1" w:themeShade="80"/>
        </w:rPr>
        <w:t xml:space="preserve">, including: the process to request a release, approvals required for release, who can </w:t>
      </w:r>
      <w:r w:rsidR="009337CC" w:rsidRPr="00B164A5">
        <w:rPr>
          <w:color w:val="1F3864" w:themeColor="accent1" w:themeShade="80"/>
        </w:rPr>
        <w:t>obtain specimens</w:t>
      </w:r>
      <w:r w:rsidRPr="00B164A5">
        <w:rPr>
          <w:color w:val="1F3864" w:themeColor="accent1" w:themeShade="80"/>
        </w:rPr>
        <w:t>, and the data to be provided with specimens.</w:t>
      </w:r>
    </w:p>
    <w:p w14:paraId="5162F1DE" w14:textId="77777777" w:rsidR="009337CC" w:rsidRDefault="009337CC" w:rsidP="009337CC">
      <w:pPr>
        <w:tabs>
          <w:tab w:val="left" w:pos="3815"/>
        </w:tabs>
        <w:spacing w:after="0" w:line="240" w:lineRule="auto"/>
        <w:ind w:left="360"/>
      </w:pPr>
    </w:p>
    <w:p w14:paraId="5BE5A98A" w14:textId="77777777" w:rsidR="009337CC" w:rsidRDefault="00000000" w:rsidP="009337CC">
      <w:pPr>
        <w:tabs>
          <w:tab w:val="left" w:pos="3815"/>
        </w:tabs>
        <w:spacing w:after="0" w:line="240" w:lineRule="auto"/>
        <w:ind w:left="360"/>
      </w:pPr>
      <w:sdt>
        <w:sdtPr>
          <w:id w:val="1388067270"/>
          <w:placeholder>
            <w:docPart w:val="956E515EEBF745BD98F8690E35052C83"/>
          </w:placeholder>
          <w:showingPlcHdr/>
        </w:sdtPr>
        <w:sdtContent>
          <w:r w:rsidR="009337CC" w:rsidRPr="007E38B8">
            <w:rPr>
              <w:rStyle w:val="PlaceholderText"/>
            </w:rPr>
            <w:t>Click or tap here to enter text.</w:t>
          </w:r>
        </w:sdtContent>
      </w:sdt>
      <w:r w:rsidR="009337CC">
        <w:tab/>
      </w:r>
    </w:p>
    <w:p w14:paraId="14A5EF73" w14:textId="77777777" w:rsidR="009337CC" w:rsidRDefault="009337CC" w:rsidP="009337CC">
      <w:pPr>
        <w:tabs>
          <w:tab w:val="left" w:pos="3815"/>
        </w:tabs>
        <w:spacing w:after="0" w:line="240" w:lineRule="auto"/>
        <w:ind w:left="360"/>
      </w:pPr>
    </w:p>
    <w:p w14:paraId="2482C18C" w14:textId="77777777" w:rsidR="0033311D" w:rsidRPr="0033311D" w:rsidRDefault="0033311D" w:rsidP="00E656B8">
      <w:pPr>
        <w:pStyle w:val="Heading2"/>
        <w:numPr>
          <w:ilvl w:val="0"/>
          <w:numId w:val="13"/>
        </w:numPr>
        <w:spacing w:before="0" w:line="240" w:lineRule="auto"/>
        <w:rPr>
          <w:b/>
          <w:bCs/>
        </w:rPr>
      </w:pPr>
      <w:r w:rsidRPr="0033311D">
        <w:rPr>
          <w:b/>
          <w:bCs/>
        </w:rPr>
        <w:t>DATA MANAGEMENT</w:t>
      </w:r>
    </w:p>
    <w:p w14:paraId="4747DED1" w14:textId="154C4AFC" w:rsidR="0033311D" w:rsidRPr="0033311D" w:rsidRDefault="0033311D" w:rsidP="00B164A5">
      <w:pPr>
        <w:pStyle w:val="Heading2"/>
        <w:numPr>
          <w:ilvl w:val="1"/>
          <w:numId w:val="26"/>
        </w:numPr>
        <w:spacing w:before="0" w:line="240" w:lineRule="auto"/>
        <w:rPr>
          <w:b/>
          <w:bCs/>
        </w:rPr>
      </w:pPr>
      <w:r w:rsidRPr="0033311D">
        <w:rPr>
          <w:b/>
          <w:bCs/>
        </w:rPr>
        <w:t xml:space="preserve">Data Analysis </w:t>
      </w:r>
    </w:p>
    <w:p w14:paraId="2B3BD24A" w14:textId="566C48D0" w:rsidR="0033311D" w:rsidRPr="00B164A5" w:rsidRDefault="0033311D" w:rsidP="00B164A5">
      <w:pPr>
        <w:pStyle w:val="ListParagraph"/>
        <w:numPr>
          <w:ilvl w:val="0"/>
          <w:numId w:val="27"/>
        </w:numPr>
        <w:spacing w:after="0" w:line="240" w:lineRule="auto"/>
        <w:rPr>
          <w:color w:val="1F3864" w:themeColor="accent1" w:themeShade="80"/>
        </w:rPr>
      </w:pPr>
      <w:r w:rsidRPr="00B164A5">
        <w:rPr>
          <w:color w:val="1F3864" w:themeColor="accent1" w:themeShade="80"/>
        </w:rPr>
        <w:t>Describe the data analysis plan, including any proposed statistical tests.</w:t>
      </w:r>
    </w:p>
    <w:p w14:paraId="53302030" w14:textId="77777777" w:rsidR="00B164A5" w:rsidRDefault="00B164A5" w:rsidP="00B164A5">
      <w:pPr>
        <w:pStyle w:val="ListParagraph"/>
        <w:tabs>
          <w:tab w:val="left" w:pos="3815"/>
        </w:tabs>
        <w:spacing w:after="0" w:line="240" w:lineRule="auto"/>
        <w:ind w:left="1440"/>
      </w:pPr>
    </w:p>
    <w:p w14:paraId="784FA055" w14:textId="77777777" w:rsidR="00B164A5" w:rsidRDefault="00000000" w:rsidP="00B164A5">
      <w:pPr>
        <w:pStyle w:val="ListParagraph"/>
        <w:tabs>
          <w:tab w:val="left" w:pos="3815"/>
        </w:tabs>
        <w:spacing w:after="0" w:line="240" w:lineRule="auto"/>
        <w:ind w:left="1440"/>
      </w:pPr>
      <w:sdt>
        <w:sdtPr>
          <w:id w:val="1533841228"/>
          <w:placeholder>
            <w:docPart w:val="E9F1FAD1A5AF44E2AE9C0CEB51F7DF32"/>
          </w:placeholder>
          <w:showingPlcHdr/>
        </w:sdtPr>
        <w:sdtContent>
          <w:r w:rsidR="00B164A5" w:rsidRPr="007E38B8">
            <w:rPr>
              <w:rStyle w:val="PlaceholderText"/>
            </w:rPr>
            <w:t>Click or tap here to enter text.</w:t>
          </w:r>
        </w:sdtContent>
      </w:sdt>
      <w:r w:rsidR="00B164A5">
        <w:tab/>
      </w:r>
    </w:p>
    <w:p w14:paraId="21C6E759" w14:textId="77777777" w:rsidR="00B164A5" w:rsidRDefault="00B164A5" w:rsidP="00B164A5">
      <w:pPr>
        <w:pStyle w:val="ListParagraph"/>
        <w:tabs>
          <w:tab w:val="left" w:pos="3815"/>
        </w:tabs>
        <w:spacing w:after="0" w:line="240" w:lineRule="auto"/>
        <w:ind w:left="1440"/>
      </w:pPr>
    </w:p>
    <w:p w14:paraId="30FF3CF9" w14:textId="387CC5D6" w:rsidR="0033311D" w:rsidRPr="0033311D" w:rsidRDefault="0033311D" w:rsidP="00B164A5">
      <w:pPr>
        <w:pStyle w:val="Heading2"/>
        <w:numPr>
          <w:ilvl w:val="1"/>
          <w:numId w:val="26"/>
        </w:numPr>
        <w:spacing w:before="0" w:line="240" w:lineRule="auto"/>
        <w:rPr>
          <w:b/>
          <w:bCs/>
        </w:rPr>
      </w:pPr>
      <w:r w:rsidRPr="0033311D">
        <w:rPr>
          <w:b/>
          <w:bCs/>
        </w:rPr>
        <w:t xml:space="preserve">Study Endpoints </w:t>
      </w:r>
    </w:p>
    <w:p w14:paraId="4AD2D900" w14:textId="007FADEF" w:rsidR="0033311D" w:rsidRPr="00B164A5" w:rsidRDefault="0033311D" w:rsidP="00B164A5">
      <w:pPr>
        <w:pStyle w:val="ListParagraph"/>
        <w:numPr>
          <w:ilvl w:val="0"/>
          <w:numId w:val="27"/>
        </w:numPr>
        <w:spacing w:after="0" w:line="240" w:lineRule="auto"/>
        <w:rPr>
          <w:color w:val="1F3864" w:themeColor="accent1" w:themeShade="80"/>
        </w:rPr>
      </w:pPr>
      <w:r w:rsidRPr="00B164A5">
        <w:rPr>
          <w:color w:val="1F3864" w:themeColor="accent1" w:themeShade="80"/>
        </w:rPr>
        <w:t>Describe the variables that will be examined to assess whether study objectives have been met.</w:t>
      </w:r>
    </w:p>
    <w:p w14:paraId="04D745B2" w14:textId="77777777" w:rsidR="00B164A5" w:rsidRDefault="00B164A5" w:rsidP="00B164A5">
      <w:pPr>
        <w:pStyle w:val="ListParagraph"/>
        <w:tabs>
          <w:tab w:val="left" w:pos="3815"/>
        </w:tabs>
        <w:spacing w:after="0" w:line="240" w:lineRule="auto"/>
        <w:ind w:left="1440"/>
      </w:pPr>
    </w:p>
    <w:p w14:paraId="519965C0" w14:textId="77777777" w:rsidR="00B164A5" w:rsidRDefault="00000000" w:rsidP="00B164A5">
      <w:pPr>
        <w:pStyle w:val="ListParagraph"/>
        <w:tabs>
          <w:tab w:val="left" w:pos="3815"/>
        </w:tabs>
        <w:spacing w:after="0" w:line="240" w:lineRule="auto"/>
        <w:ind w:left="1440"/>
      </w:pPr>
      <w:sdt>
        <w:sdtPr>
          <w:id w:val="1331025521"/>
          <w:placeholder>
            <w:docPart w:val="55068AE7EA894DC18AC58ED0671AAC74"/>
          </w:placeholder>
          <w:showingPlcHdr/>
        </w:sdtPr>
        <w:sdtContent>
          <w:r w:rsidR="00B164A5" w:rsidRPr="007E38B8">
            <w:rPr>
              <w:rStyle w:val="PlaceholderText"/>
            </w:rPr>
            <w:t>Click or tap here to enter text.</w:t>
          </w:r>
        </w:sdtContent>
      </w:sdt>
      <w:r w:rsidR="00B164A5">
        <w:tab/>
      </w:r>
    </w:p>
    <w:p w14:paraId="04E15769" w14:textId="77777777" w:rsidR="00B164A5" w:rsidRDefault="00B164A5" w:rsidP="00B164A5">
      <w:pPr>
        <w:pStyle w:val="ListParagraph"/>
        <w:tabs>
          <w:tab w:val="left" w:pos="3815"/>
        </w:tabs>
        <w:spacing w:after="0" w:line="240" w:lineRule="auto"/>
        <w:ind w:left="1440"/>
      </w:pPr>
    </w:p>
    <w:p w14:paraId="15DBA5DA" w14:textId="5E781ED3" w:rsidR="0033311D" w:rsidRPr="0033311D" w:rsidRDefault="0033311D" w:rsidP="00B164A5">
      <w:pPr>
        <w:pStyle w:val="Heading2"/>
        <w:numPr>
          <w:ilvl w:val="1"/>
          <w:numId w:val="26"/>
        </w:numPr>
        <w:spacing w:before="0" w:line="240" w:lineRule="auto"/>
        <w:rPr>
          <w:b/>
          <w:bCs/>
        </w:rPr>
      </w:pPr>
      <w:r w:rsidRPr="0033311D">
        <w:rPr>
          <w:b/>
          <w:bCs/>
        </w:rPr>
        <w:t xml:space="preserve">Data Quality </w:t>
      </w:r>
    </w:p>
    <w:p w14:paraId="26764F4C" w14:textId="537D42A6" w:rsidR="0033311D" w:rsidRPr="00B164A5" w:rsidRDefault="0033311D" w:rsidP="00B164A5">
      <w:pPr>
        <w:pStyle w:val="ListParagraph"/>
        <w:numPr>
          <w:ilvl w:val="0"/>
          <w:numId w:val="27"/>
        </w:numPr>
        <w:spacing w:after="0" w:line="240" w:lineRule="auto"/>
        <w:rPr>
          <w:color w:val="1F3864" w:themeColor="accent1" w:themeShade="80"/>
        </w:rPr>
      </w:pPr>
      <w:r w:rsidRPr="00B164A5">
        <w:rPr>
          <w:color w:val="1F3864" w:themeColor="accent1" w:themeShade="80"/>
        </w:rPr>
        <w:t>Describe procedures that will be used for quality control of collected data.</w:t>
      </w:r>
    </w:p>
    <w:p w14:paraId="13B7CC72" w14:textId="77777777" w:rsidR="00B164A5" w:rsidRDefault="00B164A5" w:rsidP="00B164A5">
      <w:pPr>
        <w:pStyle w:val="ListParagraph"/>
        <w:tabs>
          <w:tab w:val="left" w:pos="3815"/>
        </w:tabs>
        <w:spacing w:after="0" w:line="240" w:lineRule="auto"/>
        <w:ind w:left="1440"/>
      </w:pPr>
    </w:p>
    <w:p w14:paraId="0D2AFD78" w14:textId="77777777" w:rsidR="00B164A5" w:rsidRDefault="00000000" w:rsidP="00B164A5">
      <w:pPr>
        <w:pStyle w:val="ListParagraph"/>
        <w:tabs>
          <w:tab w:val="left" w:pos="3815"/>
        </w:tabs>
        <w:spacing w:after="0" w:line="240" w:lineRule="auto"/>
        <w:ind w:left="1440"/>
      </w:pPr>
      <w:sdt>
        <w:sdtPr>
          <w:id w:val="620490062"/>
          <w:placeholder>
            <w:docPart w:val="DB0CDD6E5B0843CBB5BB79964B8FD283"/>
          </w:placeholder>
          <w:showingPlcHdr/>
        </w:sdtPr>
        <w:sdtContent>
          <w:r w:rsidR="00B164A5" w:rsidRPr="007E38B8">
            <w:rPr>
              <w:rStyle w:val="PlaceholderText"/>
            </w:rPr>
            <w:t>Click or tap here to enter text.</w:t>
          </w:r>
        </w:sdtContent>
      </w:sdt>
      <w:r w:rsidR="00B164A5">
        <w:tab/>
      </w:r>
    </w:p>
    <w:p w14:paraId="0772BE6A" w14:textId="022CF9F3" w:rsidR="00B164A5" w:rsidRPr="0033311D" w:rsidRDefault="00B164A5" w:rsidP="00B164A5">
      <w:pPr>
        <w:pStyle w:val="ListParagraph"/>
        <w:tabs>
          <w:tab w:val="left" w:pos="3815"/>
        </w:tabs>
        <w:spacing w:after="0" w:line="240" w:lineRule="auto"/>
        <w:ind w:left="1440"/>
      </w:pPr>
    </w:p>
    <w:p w14:paraId="23CCEBCE" w14:textId="397E24E0" w:rsidR="0033311D" w:rsidRPr="0033311D" w:rsidRDefault="0033311D" w:rsidP="00B164A5">
      <w:pPr>
        <w:pStyle w:val="Heading2"/>
        <w:numPr>
          <w:ilvl w:val="1"/>
          <w:numId w:val="26"/>
        </w:numPr>
        <w:spacing w:before="0" w:line="240" w:lineRule="auto"/>
        <w:rPr>
          <w:b/>
          <w:bCs/>
        </w:rPr>
      </w:pPr>
      <w:r w:rsidRPr="0033311D">
        <w:rPr>
          <w:b/>
          <w:bCs/>
        </w:rPr>
        <w:t xml:space="preserve">Confidentiality  </w:t>
      </w:r>
    </w:p>
    <w:p w14:paraId="077F0579" w14:textId="77777777" w:rsidR="0033311D" w:rsidRPr="00B164A5" w:rsidRDefault="0033311D" w:rsidP="00B164A5">
      <w:pPr>
        <w:pStyle w:val="ListParagraph"/>
        <w:numPr>
          <w:ilvl w:val="0"/>
          <w:numId w:val="27"/>
        </w:numPr>
        <w:spacing w:after="0" w:line="240" w:lineRule="auto"/>
        <w:rPr>
          <w:color w:val="1F3864" w:themeColor="accent1" w:themeShade="80"/>
        </w:rPr>
      </w:pPr>
      <w:r w:rsidRPr="00B164A5">
        <w:rPr>
          <w:color w:val="1F3864" w:themeColor="accent1" w:themeShade="80"/>
        </w:rPr>
        <w:t>Describe the steps that will be taken to secure the data (e.g., training, authorization of access, password protection, encryption, physical controls, certificates of confidentiality, and separation of identifiers and data) during storage, use, and transmission.</w:t>
      </w:r>
    </w:p>
    <w:p w14:paraId="2F0198F2" w14:textId="2622966D" w:rsidR="0033311D" w:rsidRPr="00B164A5" w:rsidRDefault="0033311D" w:rsidP="00B164A5">
      <w:pPr>
        <w:pStyle w:val="ListParagraph"/>
        <w:numPr>
          <w:ilvl w:val="0"/>
          <w:numId w:val="27"/>
        </w:numPr>
        <w:spacing w:after="0" w:line="240" w:lineRule="auto"/>
        <w:rPr>
          <w:color w:val="1F3864" w:themeColor="accent1" w:themeShade="80"/>
        </w:rPr>
      </w:pPr>
      <w:r w:rsidRPr="00B164A5">
        <w:rPr>
          <w:color w:val="1F3864" w:themeColor="accent1" w:themeShade="80"/>
        </w:rPr>
        <w:t xml:space="preserve">Are the data </w:t>
      </w:r>
      <w:r w:rsidRPr="00B164A5">
        <w:rPr>
          <w:b/>
          <w:bCs/>
          <w:color w:val="1F3864" w:themeColor="accent1" w:themeShade="80"/>
        </w:rPr>
        <w:t>ANONYMOUS</w:t>
      </w:r>
      <w:r w:rsidR="00B164A5" w:rsidRPr="00B164A5">
        <w:rPr>
          <w:b/>
          <w:bCs/>
          <w:color w:val="1F3864" w:themeColor="accent1" w:themeShade="80"/>
        </w:rPr>
        <w:t xml:space="preserve">? </w:t>
      </w:r>
      <w:r w:rsidR="00B164A5" w:rsidRPr="00B164A5">
        <w:rPr>
          <w:color w:val="1F3864" w:themeColor="accent1" w:themeShade="80"/>
        </w:rPr>
        <w:t>This means</w:t>
      </w:r>
      <w:r w:rsidRPr="00B164A5">
        <w:rPr>
          <w:color w:val="1F3864" w:themeColor="accent1" w:themeShade="80"/>
        </w:rPr>
        <w:t xml:space="preserve"> no personal identifying information is being collected or personal identifying information is in no way, at no time, connected or linked to the data.</w:t>
      </w:r>
    </w:p>
    <w:p w14:paraId="6B555946" w14:textId="2C249491" w:rsidR="0033311D" w:rsidRPr="00B164A5" w:rsidRDefault="0033311D" w:rsidP="00B164A5">
      <w:pPr>
        <w:pStyle w:val="ListParagraph"/>
        <w:numPr>
          <w:ilvl w:val="0"/>
          <w:numId w:val="27"/>
        </w:numPr>
        <w:spacing w:after="0" w:line="240" w:lineRule="auto"/>
        <w:rPr>
          <w:color w:val="1F3864" w:themeColor="accent1" w:themeShade="80"/>
        </w:rPr>
      </w:pPr>
      <w:r w:rsidRPr="00B164A5">
        <w:rPr>
          <w:color w:val="1F3864" w:themeColor="accent1" w:themeShade="80"/>
        </w:rPr>
        <w:t xml:space="preserve">Are the data </w:t>
      </w:r>
      <w:r w:rsidRPr="00B164A5">
        <w:rPr>
          <w:b/>
          <w:bCs/>
          <w:color w:val="1F3864" w:themeColor="accent1" w:themeShade="80"/>
        </w:rPr>
        <w:t>DE-IDENTIFIED</w:t>
      </w:r>
      <w:r w:rsidR="00B164A5" w:rsidRPr="00B164A5">
        <w:rPr>
          <w:b/>
          <w:bCs/>
          <w:color w:val="1F3864" w:themeColor="accent1" w:themeShade="80"/>
        </w:rPr>
        <w:t>?</w:t>
      </w:r>
      <w:r w:rsidRPr="00B164A5">
        <w:rPr>
          <w:color w:val="1F3864" w:themeColor="accent1" w:themeShade="80"/>
        </w:rPr>
        <w:t xml:space="preserve"> </w:t>
      </w:r>
      <w:r w:rsidR="00B164A5" w:rsidRPr="00B164A5">
        <w:rPr>
          <w:color w:val="1F3864" w:themeColor="accent1" w:themeShade="80"/>
        </w:rPr>
        <w:t>This means</w:t>
      </w:r>
      <w:r w:rsidRPr="00B164A5">
        <w:rPr>
          <w:color w:val="1F3864" w:themeColor="accent1" w:themeShade="80"/>
        </w:rPr>
        <w:t xml:space="preserve"> personal identifiers are accessed or collected and removed from the data; however, a link is retained between the personal identifiers and the data.</w:t>
      </w:r>
    </w:p>
    <w:p w14:paraId="444EB8B5" w14:textId="77777777" w:rsidR="0033311D" w:rsidRPr="00B164A5" w:rsidRDefault="0033311D" w:rsidP="00B164A5">
      <w:pPr>
        <w:pStyle w:val="ListParagraph"/>
        <w:numPr>
          <w:ilvl w:val="1"/>
          <w:numId w:val="27"/>
        </w:numPr>
        <w:spacing w:after="0" w:line="240" w:lineRule="auto"/>
        <w:rPr>
          <w:color w:val="1F3864" w:themeColor="accent1" w:themeShade="80"/>
        </w:rPr>
      </w:pPr>
      <w:r w:rsidRPr="00B164A5">
        <w:rPr>
          <w:color w:val="1F3864" w:themeColor="accent1" w:themeShade="80"/>
        </w:rPr>
        <w:t xml:space="preserve">What information will be included in the data? </w:t>
      </w:r>
    </w:p>
    <w:p w14:paraId="1B10CF59" w14:textId="5B69ADF5" w:rsidR="0033311D" w:rsidRPr="00B164A5" w:rsidRDefault="0033311D" w:rsidP="00B164A5">
      <w:pPr>
        <w:pStyle w:val="ListParagraph"/>
        <w:numPr>
          <w:ilvl w:val="1"/>
          <w:numId w:val="27"/>
        </w:numPr>
        <w:spacing w:after="0" w:line="240" w:lineRule="auto"/>
        <w:rPr>
          <w:color w:val="1F3864" w:themeColor="accent1" w:themeShade="80"/>
        </w:rPr>
      </w:pPr>
      <w:r w:rsidRPr="00B164A5">
        <w:rPr>
          <w:color w:val="1F3864" w:themeColor="accent1" w:themeShade="80"/>
        </w:rPr>
        <w:t xml:space="preserve">Where and how will </w:t>
      </w:r>
      <w:r w:rsidR="00B164A5" w:rsidRPr="00B164A5">
        <w:rPr>
          <w:color w:val="1F3864" w:themeColor="accent1" w:themeShade="80"/>
        </w:rPr>
        <w:t>data be</w:t>
      </w:r>
      <w:r w:rsidRPr="00B164A5">
        <w:rPr>
          <w:color w:val="1F3864" w:themeColor="accent1" w:themeShade="80"/>
        </w:rPr>
        <w:t xml:space="preserve"> stored?</w:t>
      </w:r>
    </w:p>
    <w:p w14:paraId="6EEF49C5" w14:textId="0043734A" w:rsidR="0033311D" w:rsidRPr="00B164A5" w:rsidRDefault="0033311D" w:rsidP="00B164A5">
      <w:pPr>
        <w:pStyle w:val="ListParagraph"/>
        <w:numPr>
          <w:ilvl w:val="1"/>
          <w:numId w:val="27"/>
        </w:numPr>
        <w:spacing w:after="0" w:line="240" w:lineRule="auto"/>
        <w:rPr>
          <w:color w:val="1F3864" w:themeColor="accent1" w:themeShade="80"/>
        </w:rPr>
      </w:pPr>
      <w:r w:rsidRPr="00B164A5">
        <w:rPr>
          <w:color w:val="1F3864" w:themeColor="accent1" w:themeShade="80"/>
        </w:rPr>
        <w:t>How long will the data be stored?</w:t>
      </w:r>
    </w:p>
    <w:p w14:paraId="6CEDEC7F" w14:textId="36AA84D9" w:rsidR="0033311D" w:rsidRPr="00B164A5" w:rsidRDefault="0033311D" w:rsidP="00B164A5">
      <w:pPr>
        <w:pStyle w:val="ListParagraph"/>
        <w:numPr>
          <w:ilvl w:val="1"/>
          <w:numId w:val="27"/>
        </w:numPr>
        <w:spacing w:after="0" w:line="240" w:lineRule="auto"/>
        <w:rPr>
          <w:color w:val="1F3864" w:themeColor="accent1" w:themeShade="80"/>
        </w:rPr>
      </w:pPr>
      <w:r w:rsidRPr="00B164A5">
        <w:rPr>
          <w:color w:val="1F3864" w:themeColor="accent1" w:themeShade="80"/>
        </w:rPr>
        <w:t>Who will have access to the data?</w:t>
      </w:r>
    </w:p>
    <w:p w14:paraId="7E96AD8F" w14:textId="46B73DB1" w:rsidR="0033311D" w:rsidRPr="00B164A5" w:rsidRDefault="0033311D" w:rsidP="00B164A5">
      <w:pPr>
        <w:pStyle w:val="ListParagraph"/>
        <w:numPr>
          <w:ilvl w:val="1"/>
          <w:numId w:val="27"/>
        </w:numPr>
        <w:spacing w:after="0" w:line="240" w:lineRule="auto"/>
        <w:rPr>
          <w:color w:val="1F3864" w:themeColor="accent1" w:themeShade="80"/>
        </w:rPr>
      </w:pPr>
      <w:r w:rsidRPr="00B164A5">
        <w:rPr>
          <w:color w:val="1F3864" w:themeColor="accent1" w:themeShade="80"/>
        </w:rPr>
        <w:t>Who is responsible for receipt or transmission of the data?</w:t>
      </w:r>
    </w:p>
    <w:p w14:paraId="758D36AA" w14:textId="7EC694C0" w:rsidR="0033311D" w:rsidRPr="00B164A5" w:rsidRDefault="0033311D" w:rsidP="00B164A5">
      <w:pPr>
        <w:pStyle w:val="ListParagraph"/>
        <w:numPr>
          <w:ilvl w:val="1"/>
          <w:numId w:val="27"/>
        </w:numPr>
        <w:spacing w:after="0" w:line="240" w:lineRule="auto"/>
        <w:rPr>
          <w:color w:val="1F3864" w:themeColor="accent1" w:themeShade="80"/>
        </w:rPr>
      </w:pPr>
      <w:r w:rsidRPr="00B164A5">
        <w:rPr>
          <w:color w:val="1F3864" w:themeColor="accent1" w:themeShade="80"/>
        </w:rPr>
        <w:t>How will data be transported?</w:t>
      </w:r>
    </w:p>
    <w:p w14:paraId="4577115E" w14:textId="5A278EA2" w:rsidR="0033311D" w:rsidRPr="00B164A5" w:rsidRDefault="0033311D" w:rsidP="00B164A5">
      <w:pPr>
        <w:pStyle w:val="ListParagraph"/>
        <w:numPr>
          <w:ilvl w:val="0"/>
          <w:numId w:val="27"/>
        </w:numPr>
        <w:spacing w:after="0" w:line="240" w:lineRule="auto"/>
        <w:rPr>
          <w:color w:val="1F3864" w:themeColor="accent1" w:themeShade="80"/>
        </w:rPr>
      </w:pPr>
      <w:r w:rsidRPr="00B164A5">
        <w:rPr>
          <w:color w:val="1F3864" w:themeColor="accent1" w:themeShade="80"/>
        </w:rPr>
        <w:t xml:space="preserve">For Multi-Site Research </w:t>
      </w:r>
      <w:r w:rsidR="00B164A5" w:rsidRPr="00B164A5">
        <w:rPr>
          <w:color w:val="1F3864" w:themeColor="accent1" w:themeShade="80"/>
        </w:rPr>
        <w:t>- describe</w:t>
      </w:r>
      <w:r w:rsidRPr="00B164A5">
        <w:rPr>
          <w:color w:val="1F3864" w:themeColor="accent1" w:themeShade="80"/>
        </w:rPr>
        <w:t xml:space="preserve"> the local procedures for maintenance of confidentiality.</w:t>
      </w:r>
    </w:p>
    <w:p w14:paraId="242A1A8D" w14:textId="77777777" w:rsidR="00B164A5" w:rsidRDefault="00B164A5" w:rsidP="00B164A5">
      <w:pPr>
        <w:tabs>
          <w:tab w:val="left" w:pos="3815"/>
        </w:tabs>
        <w:spacing w:after="0" w:line="240" w:lineRule="auto"/>
        <w:ind w:left="1440"/>
      </w:pPr>
    </w:p>
    <w:p w14:paraId="7E4964AB" w14:textId="77777777" w:rsidR="00B164A5" w:rsidRDefault="00000000" w:rsidP="00B164A5">
      <w:pPr>
        <w:tabs>
          <w:tab w:val="left" w:pos="3815"/>
        </w:tabs>
        <w:spacing w:after="0" w:line="240" w:lineRule="auto"/>
        <w:ind w:left="1440"/>
      </w:pPr>
      <w:sdt>
        <w:sdtPr>
          <w:id w:val="-1196694361"/>
          <w:placeholder>
            <w:docPart w:val="6A1AE835B41D47B090181FF32D9AA054"/>
          </w:placeholder>
          <w:showingPlcHdr/>
        </w:sdtPr>
        <w:sdtContent>
          <w:r w:rsidR="00B164A5" w:rsidRPr="007E38B8">
            <w:rPr>
              <w:rStyle w:val="PlaceholderText"/>
            </w:rPr>
            <w:t>Click or tap here to enter text.</w:t>
          </w:r>
        </w:sdtContent>
      </w:sdt>
      <w:r w:rsidR="00B164A5">
        <w:tab/>
      </w:r>
    </w:p>
    <w:p w14:paraId="60A7DEF8" w14:textId="77777777" w:rsidR="00B164A5" w:rsidRPr="0033311D" w:rsidRDefault="00B164A5" w:rsidP="00B164A5">
      <w:pPr>
        <w:tabs>
          <w:tab w:val="left" w:pos="3815"/>
        </w:tabs>
        <w:spacing w:after="0" w:line="240" w:lineRule="auto"/>
        <w:ind w:left="1440"/>
      </w:pPr>
    </w:p>
    <w:p w14:paraId="03E21580" w14:textId="49398A32" w:rsidR="0033311D" w:rsidRPr="0033311D" w:rsidRDefault="0033311D" w:rsidP="00B164A5">
      <w:pPr>
        <w:pStyle w:val="Heading2"/>
        <w:numPr>
          <w:ilvl w:val="1"/>
          <w:numId w:val="26"/>
        </w:numPr>
        <w:spacing w:before="0" w:line="240" w:lineRule="auto"/>
        <w:rPr>
          <w:b/>
          <w:bCs/>
        </w:rPr>
      </w:pPr>
      <w:r w:rsidRPr="0033311D">
        <w:rPr>
          <w:b/>
          <w:bCs/>
        </w:rPr>
        <w:t xml:space="preserve">Future Use of Data </w:t>
      </w:r>
    </w:p>
    <w:p w14:paraId="135F7485" w14:textId="77777777" w:rsidR="0033311D" w:rsidRPr="00B164A5" w:rsidRDefault="0033311D" w:rsidP="00B164A5">
      <w:pPr>
        <w:pStyle w:val="ListParagraph"/>
        <w:numPr>
          <w:ilvl w:val="0"/>
          <w:numId w:val="28"/>
        </w:numPr>
        <w:spacing w:after="0" w:line="240" w:lineRule="auto"/>
        <w:rPr>
          <w:color w:val="1F3864" w:themeColor="accent1" w:themeShade="80"/>
        </w:rPr>
      </w:pPr>
      <w:r w:rsidRPr="00B164A5">
        <w:rPr>
          <w:color w:val="1F3864" w:themeColor="accent1" w:themeShade="80"/>
        </w:rPr>
        <w:t>If data will be banked for future use, describe where the data will be stored, how long it will be stored, how it will be accessed, and who will have access to the data.</w:t>
      </w:r>
    </w:p>
    <w:p w14:paraId="69274A41" w14:textId="008E5150" w:rsidR="00B164A5" w:rsidRPr="00B164A5" w:rsidRDefault="0033311D" w:rsidP="00E656B8">
      <w:pPr>
        <w:pStyle w:val="ListParagraph"/>
        <w:numPr>
          <w:ilvl w:val="0"/>
          <w:numId w:val="28"/>
        </w:numPr>
        <w:spacing w:after="0" w:line="240" w:lineRule="auto"/>
        <w:rPr>
          <w:color w:val="1F3864" w:themeColor="accent1" w:themeShade="80"/>
        </w:rPr>
      </w:pPr>
      <w:r w:rsidRPr="00B164A5">
        <w:rPr>
          <w:color w:val="1F3864" w:themeColor="accent1" w:themeShade="80"/>
        </w:rPr>
        <w:t>Describe the procedures to release data, including: the process to request a release, approvals required for release, and who can obtain data.</w:t>
      </w:r>
    </w:p>
    <w:p w14:paraId="09792FC2" w14:textId="77777777" w:rsidR="00B164A5" w:rsidRDefault="00B164A5" w:rsidP="00B164A5">
      <w:pPr>
        <w:tabs>
          <w:tab w:val="left" w:pos="3815"/>
        </w:tabs>
        <w:spacing w:after="0" w:line="240" w:lineRule="auto"/>
        <w:ind w:left="1440"/>
      </w:pPr>
    </w:p>
    <w:p w14:paraId="0929E29F" w14:textId="77777777" w:rsidR="00B164A5" w:rsidRDefault="00000000" w:rsidP="00B164A5">
      <w:pPr>
        <w:tabs>
          <w:tab w:val="left" w:pos="3815"/>
        </w:tabs>
        <w:spacing w:after="0" w:line="240" w:lineRule="auto"/>
        <w:ind w:left="1440"/>
      </w:pPr>
      <w:sdt>
        <w:sdtPr>
          <w:id w:val="1585875713"/>
          <w:placeholder>
            <w:docPart w:val="14E419D86D244C2C80E5F91C5B8E263E"/>
          </w:placeholder>
          <w:showingPlcHdr/>
        </w:sdtPr>
        <w:sdtContent>
          <w:r w:rsidR="00B164A5" w:rsidRPr="007E38B8">
            <w:rPr>
              <w:rStyle w:val="PlaceholderText"/>
            </w:rPr>
            <w:t>Click or tap here to enter text.</w:t>
          </w:r>
        </w:sdtContent>
      </w:sdt>
      <w:r w:rsidR="00B164A5">
        <w:tab/>
      </w:r>
    </w:p>
    <w:p w14:paraId="26E7A9A2" w14:textId="77777777" w:rsidR="00B164A5" w:rsidRPr="0033311D" w:rsidRDefault="00B164A5" w:rsidP="00B164A5">
      <w:pPr>
        <w:tabs>
          <w:tab w:val="left" w:pos="3815"/>
        </w:tabs>
        <w:spacing w:after="0" w:line="240" w:lineRule="auto"/>
        <w:ind w:left="1440"/>
      </w:pPr>
    </w:p>
    <w:p w14:paraId="04E3A35A" w14:textId="77777777" w:rsidR="0033311D" w:rsidRPr="0033311D" w:rsidRDefault="0033311D" w:rsidP="00B164A5">
      <w:pPr>
        <w:pStyle w:val="Heading2"/>
        <w:numPr>
          <w:ilvl w:val="0"/>
          <w:numId w:val="13"/>
        </w:numPr>
        <w:spacing w:before="0" w:line="240" w:lineRule="auto"/>
        <w:rPr>
          <w:b/>
          <w:bCs/>
        </w:rPr>
      </w:pPr>
      <w:r w:rsidRPr="0033311D">
        <w:rPr>
          <w:b/>
          <w:bCs/>
        </w:rPr>
        <w:t>PROTECTING THE PRIVACY OF SUBJECTS</w:t>
      </w:r>
    </w:p>
    <w:p w14:paraId="2BFE7496" w14:textId="77777777" w:rsidR="0033311D" w:rsidRPr="0033311D" w:rsidRDefault="0033311D" w:rsidP="00B164A5">
      <w:pPr>
        <w:spacing w:after="0" w:line="240" w:lineRule="auto"/>
        <w:ind w:left="360"/>
        <w:rPr>
          <w:b/>
          <w:color w:val="1F3864" w:themeColor="accent1" w:themeShade="80"/>
        </w:rPr>
      </w:pPr>
      <w:r w:rsidRPr="0033311D">
        <w:rPr>
          <w:b/>
          <w:color w:val="1F3864" w:themeColor="accent1" w:themeShade="80"/>
          <w:u w:val="single"/>
        </w:rPr>
        <w:t>Note</w:t>
      </w:r>
      <w:r w:rsidRPr="0033311D">
        <w:rPr>
          <w:b/>
          <w:color w:val="1F3864" w:themeColor="accent1" w:themeShade="80"/>
        </w:rPr>
        <w:t xml:space="preserve">: This does not refer to confidentiality of data. This refers to the measures taken to respect the subject’s person, including the physical environment, and how research staff interact with the individual. </w:t>
      </w:r>
    </w:p>
    <w:p w14:paraId="5BCB5D81" w14:textId="77777777" w:rsidR="0033311D" w:rsidRPr="00B164A5" w:rsidRDefault="0033311D" w:rsidP="00B164A5">
      <w:pPr>
        <w:pStyle w:val="ListParagraph"/>
        <w:numPr>
          <w:ilvl w:val="0"/>
          <w:numId w:val="29"/>
        </w:numPr>
        <w:spacing w:after="0" w:line="240" w:lineRule="auto"/>
        <w:rPr>
          <w:color w:val="1F3864" w:themeColor="accent1" w:themeShade="80"/>
        </w:rPr>
      </w:pPr>
      <w:r w:rsidRPr="00B164A5">
        <w:rPr>
          <w:color w:val="1F3864" w:themeColor="accent1" w:themeShade="80"/>
        </w:rPr>
        <w:lastRenderedPageBreak/>
        <w:t>Describe the steps that will be taken to protect subjects’ privacy interests. “Privacy interest” refers to a person’s desire to place limits on with whom they interact or with whom they provide personal information.</w:t>
      </w:r>
    </w:p>
    <w:p w14:paraId="23CF14DA" w14:textId="77777777" w:rsidR="0033311D" w:rsidRPr="00B164A5" w:rsidRDefault="0033311D" w:rsidP="00B164A5">
      <w:pPr>
        <w:pStyle w:val="ListParagraph"/>
        <w:numPr>
          <w:ilvl w:val="0"/>
          <w:numId w:val="29"/>
        </w:numPr>
        <w:spacing w:after="0" w:line="240" w:lineRule="auto"/>
        <w:rPr>
          <w:color w:val="1F3864" w:themeColor="accent1" w:themeShade="80"/>
        </w:rPr>
      </w:pPr>
      <w:r w:rsidRPr="00B164A5">
        <w:rPr>
          <w:color w:val="1F3864" w:themeColor="accent1" w:themeShade="80"/>
        </w:rPr>
        <w:t>Describe what steps you will take to make the subjects feel at ease with the research situation in terms of the questions being asked and the procedures being performed. “At ease” does not refer to physical discomfort, but the sense of intrusiveness a subject might experience in response to questions, examinations, and procedures.</w:t>
      </w:r>
    </w:p>
    <w:p w14:paraId="247FD4AC" w14:textId="4F29E073" w:rsidR="0033311D" w:rsidRPr="00B164A5" w:rsidRDefault="0033311D" w:rsidP="00E656B8">
      <w:pPr>
        <w:pStyle w:val="ListParagraph"/>
        <w:numPr>
          <w:ilvl w:val="0"/>
          <w:numId w:val="29"/>
        </w:numPr>
        <w:spacing w:after="0" w:line="240" w:lineRule="auto"/>
        <w:rPr>
          <w:color w:val="1F3864" w:themeColor="accent1" w:themeShade="80"/>
        </w:rPr>
      </w:pPr>
      <w:r w:rsidRPr="00B164A5">
        <w:rPr>
          <w:color w:val="1F3864" w:themeColor="accent1" w:themeShade="80"/>
        </w:rPr>
        <w:t>Indicate how the research team is permitted to access any sources of information about the subjects. For example, if information will be obtained from a subject’s social media account, how does the research team gain access to that information?</w:t>
      </w:r>
    </w:p>
    <w:p w14:paraId="1E27D331" w14:textId="77777777" w:rsidR="00B164A5" w:rsidRDefault="00B164A5" w:rsidP="00B164A5">
      <w:pPr>
        <w:tabs>
          <w:tab w:val="left" w:pos="3815"/>
        </w:tabs>
        <w:spacing w:after="0" w:line="240" w:lineRule="auto"/>
        <w:ind w:left="360"/>
      </w:pPr>
    </w:p>
    <w:p w14:paraId="78DDCF6C" w14:textId="77777777" w:rsidR="00B164A5" w:rsidRDefault="00000000" w:rsidP="00B164A5">
      <w:pPr>
        <w:tabs>
          <w:tab w:val="left" w:pos="3815"/>
        </w:tabs>
        <w:spacing w:after="0" w:line="240" w:lineRule="auto"/>
        <w:ind w:left="360"/>
      </w:pPr>
      <w:sdt>
        <w:sdtPr>
          <w:id w:val="-245344317"/>
          <w:placeholder>
            <w:docPart w:val="0FF9283AB6BA483D91FFDFEF76BD3C9A"/>
          </w:placeholder>
          <w:showingPlcHdr/>
        </w:sdtPr>
        <w:sdtContent>
          <w:r w:rsidR="00B164A5" w:rsidRPr="007E38B8">
            <w:rPr>
              <w:rStyle w:val="PlaceholderText"/>
            </w:rPr>
            <w:t>Click or tap here to enter text.</w:t>
          </w:r>
        </w:sdtContent>
      </w:sdt>
      <w:r w:rsidR="00B164A5">
        <w:tab/>
      </w:r>
    </w:p>
    <w:p w14:paraId="706B4D28" w14:textId="77777777" w:rsidR="00B164A5" w:rsidRDefault="00B164A5" w:rsidP="00B164A5">
      <w:pPr>
        <w:tabs>
          <w:tab w:val="left" w:pos="3815"/>
        </w:tabs>
        <w:spacing w:after="0" w:line="240" w:lineRule="auto"/>
        <w:ind w:left="360"/>
      </w:pPr>
    </w:p>
    <w:p w14:paraId="652CCE42" w14:textId="14948115" w:rsidR="0033311D" w:rsidRPr="0033311D" w:rsidRDefault="0033311D" w:rsidP="00B164A5">
      <w:pPr>
        <w:pStyle w:val="Heading2"/>
        <w:numPr>
          <w:ilvl w:val="0"/>
          <w:numId w:val="13"/>
        </w:numPr>
        <w:spacing w:before="0" w:line="240" w:lineRule="auto"/>
        <w:rPr>
          <w:b/>
          <w:bCs/>
        </w:rPr>
      </w:pPr>
      <w:r w:rsidRPr="0033311D">
        <w:rPr>
          <w:b/>
          <w:bCs/>
        </w:rPr>
        <w:t xml:space="preserve">ENSURING THE SAFETY OF SUBJECTS </w:t>
      </w:r>
    </w:p>
    <w:p w14:paraId="02F19C10" w14:textId="77777777" w:rsidR="0033311D" w:rsidRPr="001A47F0" w:rsidRDefault="0033311D" w:rsidP="001A47F0">
      <w:pPr>
        <w:pStyle w:val="ListParagraph"/>
        <w:numPr>
          <w:ilvl w:val="0"/>
          <w:numId w:val="31"/>
        </w:numPr>
        <w:spacing w:after="0" w:line="240" w:lineRule="auto"/>
        <w:rPr>
          <w:b/>
          <w:bCs/>
          <w:color w:val="1F3864" w:themeColor="accent1" w:themeShade="80"/>
        </w:rPr>
      </w:pPr>
      <w:r w:rsidRPr="001A47F0">
        <w:rPr>
          <w:b/>
          <w:bCs/>
          <w:color w:val="1F3864" w:themeColor="accent1" w:themeShade="80"/>
        </w:rPr>
        <w:t>This is required when research involves more than Minimal Risk to subjects.</w:t>
      </w:r>
    </w:p>
    <w:p w14:paraId="09FCBC60" w14:textId="77777777" w:rsidR="0033311D" w:rsidRPr="001A47F0" w:rsidRDefault="0033311D" w:rsidP="001A47F0">
      <w:pPr>
        <w:pStyle w:val="ListParagraph"/>
        <w:numPr>
          <w:ilvl w:val="0"/>
          <w:numId w:val="31"/>
        </w:numPr>
        <w:spacing w:after="0" w:line="240" w:lineRule="auto"/>
        <w:rPr>
          <w:color w:val="1F3864" w:themeColor="accent1" w:themeShade="80"/>
        </w:rPr>
      </w:pPr>
      <w:r w:rsidRPr="001A47F0">
        <w:rPr>
          <w:color w:val="1F3864" w:themeColor="accent1" w:themeShade="80"/>
        </w:rPr>
        <w:t>The plan might include establishing a data monitoring committee and a plan for reporting data monitoring committee findings to the IRB and the sponsor.</w:t>
      </w:r>
    </w:p>
    <w:p w14:paraId="3FD368F2" w14:textId="77777777" w:rsidR="0033311D" w:rsidRPr="001A47F0" w:rsidRDefault="0033311D" w:rsidP="001A47F0">
      <w:pPr>
        <w:pStyle w:val="ListParagraph"/>
        <w:numPr>
          <w:ilvl w:val="0"/>
          <w:numId w:val="31"/>
        </w:numPr>
        <w:spacing w:after="0" w:line="240" w:lineRule="auto"/>
        <w:rPr>
          <w:color w:val="1F3864" w:themeColor="accent1" w:themeShade="80"/>
        </w:rPr>
      </w:pPr>
      <w:r w:rsidRPr="001A47F0">
        <w:rPr>
          <w:color w:val="1F3864" w:themeColor="accent1" w:themeShade="80"/>
        </w:rPr>
        <w:t>Describe:</w:t>
      </w:r>
    </w:p>
    <w:p w14:paraId="2C6DF3FB" w14:textId="77777777" w:rsidR="0033311D"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The plan to periodically evaluate the data collected regarding both harms and benefits to determine whether subjects remain safe.</w:t>
      </w:r>
    </w:p>
    <w:p w14:paraId="1135BA34" w14:textId="77777777" w:rsidR="0033311D"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What data are reviewed, including safety data, untoward events, and efficacy data.</w:t>
      </w:r>
    </w:p>
    <w:p w14:paraId="55352472" w14:textId="77777777" w:rsidR="0033311D"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How the safety information will be collected (e.g., with case report forms, at study visits, by telephone calls with participants).</w:t>
      </w:r>
    </w:p>
    <w:p w14:paraId="72C41528" w14:textId="77777777" w:rsidR="0033311D"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The frequency of data collection, including when safety data collection starts.</w:t>
      </w:r>
    </w:p>
    <w:p w14:paraId="676CA760" w14:textId="74F9D56F" w:rsidR="0033311D"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 xml:space="preserve">Who will review the </w:t>
      </w:r>
      <w:r w:rsidR="001A47F0" w:rsidRPr="001A47F0">
        <w:rPr>
          <w:color w:val="1F3864" w:themeColor="accent1" w:themeShade="80"/>
        </w:rPr>
        <w:t>data?</w:t>
      </w:r>
    </w:p>
    <w:p w14:paraId="4E5DF3DA" w14:textId="77777777" w:rsidR="0033311D"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The frequency or periodicity of review of cumulative data.</w:t>
      </w:r>
    </w:p>
    <w:p w14:paraId="0560D435" w14:textId="77777777" w:rsidR="0033311D"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The statistical tests for analyzing the safety data to determine whether harm is occurring.</w:t>
      </w:r>
    </w:p>
    <w:p w14:paraId="4F5CA9A7" w14:textId="19808A5B" w:rsidR="00B164A5" w:rsidRPr="001A47F0" w:rsidRDefault="0033311D" w:rsidP="001A47F0">
      <w:pPr>
        <w:pStyle w:val="ListParagraph"/>
        <w:numPr>
          <w:ilvl w:val="1"/>
          <w:numId w:val="31"/>
        </w:numPr>
        <w:spacing w:after="0" w:line="240" w:lineRule="auto"/>
        <w:rPr>
          <w:color w:val="1F3864" w:themeColor="accent1" w:themeShade="80"/>
        </w:rPr>
      </w:pPr>
      <w:r w:rsidRPr="001A47F0">
        <w:rPr>
          <w:color w:val="1F3864" w:themeColor="accent1" w:themeShade="80"/>
        </w:rPr>
        <w:t>Any conditions that trigger an immediate suspension of the research.</w:t>
      </w:r>
    </w:p>
    <w:p w14:paraId="2F56EECF" w14:textId="77777777" w:rsidR="00B164A5" w:rsidRDefault="00B164A5" w:rsidP="00B164A5">
      <w:pPr>
        <w:tabs>
          <w:tab w:val="left" w:pos="3815"/>
        </w:tabs>
        <w:spacing w:after="0" w:line="240" w:lineRule="auto"/>
        <w:ind w:left="360"/>
      </w:pPr>
    </w:p>
    <w:p w14:paraId="35144D19" w14:textId="77777777" w:rsidR="00B164A5" w:rsidRDefault="00000000" w:rsidP="00B164A5">
      <w:pPr>
        <w:tabs>
          <w:tab w:val="left" w:pos="3815"/>
        </w:tabs>
        <w:spacing w:after="0" w:line="240" w:lineRule="auto"/>
        <w:ind w:left="360"/>
      </w:pPr>
      <w:sdt>
        <w:sdtPr>
          <w:id w:val="-1649281385"/>
          <w:placeholder>
            <w:docPart w:val="AE9F623BD2C74793ACD1762E3E7E0643"/>
          </w:placeholder>
          <w:showingPlcHdr/>
        </w:sdtPr>
        <w:sdtContent>
          <w:r w:rsidR="00B164A5" w:rsidRPr="007E38B8">
            <w:rPr>
              <w:rStyle w:val="PlaceholderText"/>
            </w:rPr>
            <w:t>Click or tap here to enter text.</w:t>
          </w:r>
        </w:sdtContent>
      </w:sdt>
      <w:r w:rsidR="00B164A5">
        <w:tab/>
      </w:r>
    </w:p>
    <w:p w14:paraId="66DE8003" w14:textId="77777777" w:rsidR="00B164A5" w:rsidRDefault="00B164A5" w:rsidP="00B164A5">
      <w:pPr>
        <w:tabs>
          <w:tab w:val="left" w:pos="3815"/>
        </w:tabs>
        <w:spacing w:after="0" w:line="240" w:lineRule="auto"/>
        <w:ind w:left="360"/>
      </w:pPr>
    </w:p>
    <w:p w14:paraId="61297B05" w14:textId="795120DB" w:rsidR="0033311D" w:rsidRPr="0033311D" w:rsidRDefault="0033311D" w:rsidP="00B164A5">
      <w:pPr>
        <w:pStyle w:val="Heading2"/>
        <w:numPr>
          <w:ilvl w:val="0"/>
          <w:numId w:val="13"/>
        </w:numPr>
        <w:spacing w:before="0" w:line="240" w:lineRule="auto"/>
        <w:rPr>
          <w:b/>
          <w:bCs/>
        </w:rPr>
      </w:pPr>
      <w:r w:rsidRPr="0033311D">
        <w:rPr>
          <w:b/>
          <w:bCs/>
        </w:rPr>
        <w:t>WITHDRAWAL OF SUBJECTS</w:t>
      </w:r>
    </w:p>
    <w:p w14:paraId="0F616608" w14:textId="77777777" w:rsidR="0033311D" w:rsidRPr="001A47F0" w:rsidRDefault="0033311D" w:rsidP="001A47F0">
      <w:pPr>
        <w:pStyle w:val="ListParagraph"/>
        <w:numPr>
          <w:ilvl w:val="0"/>
          <w:numId w:val="32"/>
        </w:numPr>
        <w:spacing w:after="0" w:line="240" w:lineRule="auto"/>
        <w:rPr>
          <w:color w:val="1F3864" w:themeColor="accent1" w:themeShade="80"/>
        </w:rPr>
      </w:pPr>
      <w:r w:rsidRPr="001A47F0">
        <w:rPr>
          <w:color w:val="1F3864" w:themeColor="accent1" w:themeShade="80"/>
        </w:rPr>
        <w:t>Describe anticipated circumstances under which subjects will be withdrawn from the research without their consent.</w:t>
      </w:r>
    </w:p>
    <w:p w14:paraId="2693F402" w14:textId="77777777" w:rsidR="0033311D" w:rsidRPr="001A47F0" w:rsidRDefault="0033311D" w:rsidP="001A47F0">
      <w:pPr>
        <w:pStyle w:val="ListParagraph"/>
        <w:numPr>
          <w:ilvl w:val="0"/>
          <w:numId w:val="32"/>
        </w:numPr>
        <w:spacing w:after="0" w:line="240" w:lineRule="auto"/>
        <w:rPr>
          <w:color w:val="1F3864" w:themeColor="accent1" w:themeShade="80"/>
        </w:rPr>
      </w:pPr>
      <w:r w:rsidRPr="001A47F0">
        <w:rPr>
          <w:color w:val="1F3864" w:themeColor="accent1" w:themeShade="80"/>
        </w:rPr>
        <w:t>Describe any procedures for orderly termination.</w:t>
      </w:r>
    </w:p>
    <w:p w14:paraId="1504C5EC" w14:textId="73488199" w:rsidR="0033311D" w:rsidRPr="001A47F0" w:rsidRDefault="0033311D" w:rsidP="001A47F0">
      <w:pPr>
        <w:pStyle w:val="ListParagraph"/>
        <w:numPr>
          <w:ilvl w:val="0"/>
          <w:numId w:val="32"/>
        </w:numPr>
        <w:spacing w:after="0" w:line="240" w:lineRule="auto"/>
        <w:rPr>
          <w:color w:val="1F3864" w:themeColor="accent1" w:themeShade="80"/>
        </w:rPr>
      </w:pPr>
      <w:r w:rsidRPr="001A47F0">
        <w:rPr>
          <w:color w:val="1F3864" w:themeColor="accent1" w:themeShade="80"/>
        </w:rPr>
        <w:t>Describe procedures that will be followed when subjects withdraw from the research, including partial withdrawal from procedures with continued data collection.</w:t>
      </w:r>
    </w:p>
    <w:p w14:paraId="24EA0B16" w14:textId="77777777" w:rsidR="00B164A5" w:rsidRDefault="00B164A5" w:rsidP="00B164A5">
      <w:pPr>
        <w:tabs>
          <w:tab w:val="left" w:pos="3815"/>
        </w:tabs>
        <w:spacing w:after="0" w:line="240" w:lineRule="auto"/>
        <w:ind w:left="360"/>
      </w:pPr>
    </w:p>
    <w:p w14:paraId="41B817B8" w14:textId="77777777" w:rsidR="00B164A5" w:rsidRDefault="00000000" w:rsidP="00B164A5">
      <w:pPr>
        <w:tabs>
          <w:tab w:val="left" w:pos="3815"/>
        </w:tabs>
        <w:spacing w:after="0" w:line="240" w:lineRule="auto"/>
        <w:ind w:left="360"/>
      </w:pPr>
      <w:sdt>
        <w:sdtPr>
          <w:id w:val="711856516"/>
          <w:placeholder>
            <w:docPart w:val="C3AFB3E63F484A9DB3C1ED0093B603AA"/>
          </w:placeholder>
          <w:showingPlcHdr/>
        </w:sdtPr>
        <w:sdtContent>
          <w:r w:rsidR="00B164A5" w:rsidRPr="007E38B8">
            <w:rPr>
              <w:rStyle w:val="PlaceholderText"/>
            </w:rPr>
            <w:t>Click or tap here to enter text.</w:t>
          </w:r>
        </w:sdtContent>
      </w:sdt>
      <w:r w:rsidR="00B164A5">
        <w:tab/>
      </w:r>
    </w:p>
    <w:p w14:paraId="4E72C7AF" w14:textId="77777777" w:rsidR="00B164A5" w:rsidRDefault="00B164A5" w:rsidP="00B164A5">
      <w:pPr>
        <w:tabs>
          <w:tab w:val="left" w:pos="3815"/>
        </w:tabs>
        <w:spacing w:after="0" w:line="240" w:lineRule="auto"/>
        <w:ind w:left="360"/>
      </w:pPr>
    </w:p>
    <w:p w14:paraId="7329B65D" w14:textId="77777777" w:rsidR="0033311D" w:rsidRPr="0033311D" w:rsidRDefault="0033311D" w:rsidP="00B164A5">
      <w:pPr>
        <w:pStyle w:val="Heading2"/>
        <w:numPr>
          <w:ilvl w:val="0"/>
          <w:numId w:val="13"/>
        </w:numPr>
        <w:spacing w:before="0" w:line="240" w:lineRule="auto"/>
        <w:rPr>
          <w:b/>
          <w:bCs/>
        </w:rPr>
      </w:pPr>
      <w:r w:rsidRPr="0033311D">
        <w:rPr>
          <w:b/>
          <w:bCs/>
        </w:rPr>
        <w:t>RISKS TO SUBJECTS</w:t>
      </w:r>
    </w:p>
    <w:p w14:paraId="22460081" w14:textId="2EBD2387" w:rsidR="0033311D" w:rsidRPr="001A47F0" w:rsidRDefault="0033311D" w:rsidP="001A47F0">
      <w:pPr>
        <w:pStyle w:val="ListParagraph"/>
        <w:numPr>
          <w:ilvl w:val="0"/>
          <w:numId w:val="33"/>
        </w:numPr>
        <w:spacing w:after="0" w:line="240" w:lineRule="auto"/>
        <w:rPr>
          <w:color w:val="1F3864" w:themeColor="accent1" w:themeShade="80"/>
        </w:rPr>
      </w:pPr>
      <w:r w:rsidRPr="001A47F0">
        <w:rPr>
          <w:color w:val="1F3864" w:themeColor="accent1" w:themeShade="80"/>
        </w:rPr>
        <w:t>List the reasonably foreseeable risks, discomforts, hazards, or inconveniences to the subjects related to participation in the research. Include the probability, magnitude, duration, and reversibility of the risks. Consider physical, psychological, social, legal, and economic risks, and risks that might be associated with breaches of confidentiality.</w:t>
      </w:r>
    </w:p>
    <w:p w14:paraId="728E0BEF" w14:textId="77777777" w:rsidR="0033311D" w:rsidRPr="001A47F0" w:rsidRDefault="0033311D" w:rsidP="001A47F0">
      <w:pPr>
        <w:pStyle w:val="ListParagraph"/>
        <w:numPr>
          <w:ilvl w:val="0"/>
          <w:numId w:val="33"/>
        </w:numPr>
        <w:spacing w:after="0" w:line="240" w:lineRule="auto"/>
        <w:rPr>
          <w:color w:val="1F3864" w:themeColor="accent1" w:themeShade="80"/>
        </w:rPr>
      </w:pPr>
      <w:r w:rsidRPr="001A47F0">
        <w:rPr>
          <w:color w:val="1F3864" w:themeColor="accent1" w:themeShade="80"/>
        </w:rPr>
        <w:t>If applicable, indicate which procedures may have risks to the subjects that are currently unforeseeable.</w:t>
      </w:r>
    </w:p>
    <w:p w14:paraId="4E6CBD12" w14:textId="77777777" w:rsidR="0033311D" w:rsidRPr="001A47F0" w:rsidRDefault="0033311D" w:rsidP="001A47F0">
      <w:pPr>
        <w:pStyle w:val="ListParagraph"/>
        <w:numPr>
          <w:ilvl w:val="0"/>
          <w:numId w:val="33"/>
        </w:numPr>
        <w:spacing w:after="0" w:line="240" w:lineRule="auto"/>
        <w:rPr>
          <w:color w:val="1F3864" w:themeColor="accent1" w:themeShade="80"/>
        </w:rPr>
      </w:pPr>
      <w:r w:rsidRPr="001A47F0">
        <w:rPr>
          <w:color w:val="1F3864" w:themeColor="accent1" w:themeShade="80"/>
        </w:rPr>
        <w:t>If applicable, indicate which procedures may have risks to an embryo or fetus should the subject be or become pregnant.</w:t>
      </w:r>
    </w:p>
    <w:p w14:paraId="3C9E2F16" w14:textId="2908C60A" w:rsidR="0033311D" w:rsidRPr="001A47F0" w:rsidRDefault="0033311D" w:rsidP="001A47F0">
      <w:pPr>
        <w:pStyle w:val="ListParagraph"/>
        <w:numPr>
          <w:ilvl w:val="0"/>
          <w:numId w:val="33"/>
        </w:numPr>
        <w:spacing w:after="0" w:line="240" w:lineRule="auto"/>
        <w:rPr>
          <w:color w:val="1F3864" w:themeColor="accent1" w:themeShade="80"/>
        </w:rPr>
      </w:pPr>
      <w:r w:rsidRPr="001A47F0">
        <w:rPr>
          <w:color w:val="1F3864" w:themeColor="accent1" w:themeShade="80"/>
        </w:rPr>
        <w:lastRenderedPageBreak/>
        <w:t>If applicable, describe risks to others who are not subjects.</w:t>
      </w:r>
    </w:p>
    <w:p w14:paraId="42C91193" w14:textId="77777777" w:rsidR="00B164A5" w:rsidRDefault="00B164A5" w:rsidP="00B164A5">
      <w:pPr>
        <w:tabs>
          <w:tab w:val="left" w:pos="3815"/>
        </w:tabs>
        <w:spacing w:after="0" w:line="240" w:lineRule="auto"/>
        <w:ind w:left="360"/>
      </w:pPr>
    </w:p>
    <w:p w14:paraId="36B40A45" w14:textId="77777777" w:rsidR="00B164A5" w:rsidRDefault="00000000" w:rsidP="00B164A5">
      <w:pPr>
        <w:tabs>
          <w:tab w:val="left" w:pos="3815"/>
        </w:tabs>
        <w:spacing w:after="0" w:line="240" w:lineRule="auto"/>
        <w:ind w:left="360"/>
      </w:pPr>
      <w:sdt>
        <w:sdtPr>
          <w:id w:val="-187217586"/>
          <w:placeholder>
            <w:docPart w:val="D5F59068FAAD4064908754B922AA629F"/>
          </w:placeholder>
          <w:showingPlcHdr/>
        </w:sdtPr>
        <w:sdtContent>
          <w:r w:rsidR="00B164A5" w:rsidRPr="007E38B8">
            <w:rPr>
              <w:rStyle w:val="PlaceholderText"/>
            </w:rPr>
            <w:t>Click or tap here to enter text.</w:t>
          </w:r>
        </w:sdtContent>
      </w:sdt>
      <w:r w:rsidR="00B164A5">
        <w:tab/>
      </w:r>
    </w:p>
    <w:p w14:paraId="33FAD90D" w14:textId="77777777" w:rsidR="00B164A5" w:rsidRDefault="00B164A5" w:rsidP="00B164A5">
      <w:pPr>
        <w:tabs>
          <w:tab w:val="left" w:pos="3815"/>
        </w:tabs>
        <w:spacing w:after="0" w:line="240" w:lineRule="auto"/>
        <w:ind w:left="360"/>
      </w:pPr>
    </w:p>
    <w:p w14:paraId="1B8126C7" w14:textId="77777777" w:rsidR="0033311D" w:rsidRPr="0033311D" w:rsidRDefault="0033311D" w:rsidP="00B164A5">
      <w:pPr>
        <w:pStyle w:val="Heading2"/>
        <w:numPr>
          <w:ilvl w:val="0"/>
          <w:numId w:val="13"/>
        </w:numPr>
        <w:spacing w:before="0" w:line="240" w:lineRule="auto"/>
        <w:rPr>
          <w:b/>
          <w:bCs/>
        </w:rPr>
      </w:pPr>
      <w:r w:rsidRPr="0033311D">
        <w:rPr>
          <w:b/>
          <w:bCs/>
        </w:rPr>
        <w:t>POTENTIAL BENEFITS TO SUBJECTS</w:t>
      </w:r>
    </w:p>
    <w:p w14:paraId="44B95438" w14:textId="24BDDAB5" w:rsidR="0033311D" w:rsidRPr="001A47F0" w:rsidRDefault="0033311D" w:rsidP="001A47F0">
      <w:pPr>
        <w:pStyle w:val="ListParagraph"/>
        <w:numPr>
          <w:ilvl w:val="0"/>
          <w:numId w:val="34"/>
        </w:numPr>
        <w:spacing w:after="0" w:line="240" w:lineRule="auto"/>
        <w:rPr>
          <w:color w:val="1F3864" w:themeColor="accent1" w:themeShade="80"/>
        </w:rPr>
      </w:pPr>
      <w:r w:rsidRPr="001A47F0">
        <w:rPr>
          <w:color w:val="1F3864" w:themeColor="accent1" w:themeShade="80"/>
        </w:rPr>
        <w:t xml:space="preserve">Describe the potential benefits that individual subjects may experience from taking part in the research. </w:t>
      </w:r>
      <w:r w:rsidR="001A47F0" w:rsidRPr="001A47F0">
        <w:rPr>
          <w:color w:val="1F3864" w:themeColor="accent1" w:themeShade="80"/>
        </w:rPr>
        <w:t>Include the</w:t>
      </w:r>
      <w:r w:rsidRPr="001A47F0">
        <w:rPr>
          <w:color w:val="1F3864" w:themeColor="accent1" w:themeShade="80"/>
        </w:rPr>
        <w:t xml:space="preserve"> probability, magnitude, and duration of the potential benefits.</w:t>
      </w:r>
    </w:p>
    <w:p w14:paraId="14E0BD77" w14:textId="77777777" w:rsidR="0033311D" w:rsidRPr="001A47F0" w:rsidRDefault="0033311D" w:rsidP="001A47F0">
      <w:pPr>
        <w:pStyle w:val="ListParagraph"/>
        <w:numPr>
          <w:ilvl w:val="0"/>
          <w:numId w:val="34"/>
        </w:numPr>
        <w:spacing w:after="0" w:line="240" w:lineRule="auto"/>
        <w:rPr>
          <w:color w:val="1F3864" w:themeColor="accent1" w:themeShade="80"/>
        </w:rPr>
      </w:pPr>
      <w:r w:rsidRPr="001A47F0">
        <w:rPr>
          <w:color w:val="1F3864" w:themeColor="accent1" w:themeShade="80"/>
        </w:rPr>
        <w:t xml:space="preserve">Indicate if there is no direct benefit. </w:t>
      </w:r>
    </w:p>
    <w:p w14:paraId="136468F9" w14:textId="77777777" w:rsidR="00B164A5" w:rsidRDefault="00B164A5" w:rsidP="00B164A5">
      <w:pPr>
        <w:tabs>
          <w:tab w:val="left" w:pos="3815"/>
        </w:tabs>
        <w:spacing w:after="0" w:line="240" w:lineRule="auto"/>
        <w:ind w:left="360"/>
      </w:pPr>
    </w:p>
    <w:p w14:paraId="0E1BD90C" w14:textId="77777777" w:rsidR="00B164A5" w:rsidRDefault="00000000" w:rsidP="00B164A5">
      <w:pPr>
        <w:tabs>
          <w:tab w:val="left" w:pos="3815"/>
        </w:tabs>
        <w:spacing w:after="0" w:line="240" w:lineRule="auto"/>
        <w:ind w:left="360"/>
      </w:pPr>
      <w:sdt>
        <w:sdtPr>
          <w:id w:val="1431472070"/>
          <w:placeholder>
            <w:docPart w:val="E04EA37961304AC0B1D40ED04B6C7314"/>
          </w:placeholder>
          <w:showingPlcHdr/>
        </w:sdtPr>
        <w:sdtContent>
          <w:r w:rsidR="00B164A5" w:rsidRPr="007E38B8">
            <w:rPr>
              <w:rStyle w:val="PlaceholderText"/>
            </w:rPr>
            <w:t>Click or tap here to enter text.</w:t>
          </w:r>
        </w:sdtContent>
      </w:sdt>
      <w:r w:rsidR="00B164A5">
        <w:tab/>
      </w:r>
    </w:p>
    <w:p w14:paraId="5D626ADD" w14:textId="77777777" w:rsidR="00B164A5" w:rsidRDefault="00B164A5" w:rsidP="00B164A5">
      <w:pPr>
        <w:tabs>
          <w:tab w:val="left" w:pos="3815"/>
        </w:tabs>
        <w:spacing w:after="0" w:line="240" w:lineRule="auto"/>
        <w:ind w:left="360"/>
      </w:pPr>
    </w:p>
    <w:p w14:paraId="0CD13EE6" w14:textId="46EA314B" w:rsidR="0033311D" w:rsidRPr="0033311D" w:rsidRDefault="0033311D" w:rsidP="00B164A5">
      <w:pPr>
        <w:pStyle w:val="Heading2"/>
        <w:numPr>
          <w:ilvl w:val="0"/>
          <w:numId w:val="13"/>
        </w:numPr>
        <w:spacing w:before="0" w:line="240" w:lineRule="auto"/>
        <w:rPr>
          <w:b/>
          <w:bCs/>
        </w:rPr>
      </w:pPr>
      <w:r w:rsidRPr="0033311D">
        <w:rPr>
          <w:b/>
          <w:bCs/>
        </w:rPr>
        <w:t>COMMUNITY-BASED PARTICIPATORY RESEARCH</w:t>
      </w:r>
    </w:p>
    <w:p w14:paraId="5266A7AA" w14:textId="77777777" w:rsidR="0033311D" w:rsidRPr="001A47F0" w:rsidRDefault="0033311D" w:rsidP="001A47F0">
      <w:pPr>
        <w:pStyle w:val="ListParagraph"/>
        <w:numPr>
          <w:ilvl w:val="0"/>
          <w:numId w:val="35"/>
        </w:numPr>
        <w:spacing w:after="0" w:line="240" w:lineRule="auto"/>
        <w:rPr>
          <w:color w:val="1F3864" w:themeColor="accent1" w:themeShade="80"/>
        </w:rPr>
      </w:pPr>
      <w:r w:rsidRPr="001A47F0">
        <w:rPr>
          <w:color w:val="1F3864" w:themeColor="accent1" w:themeShade="80"/>
        </w:rPr>
        <w:t>Describe involvement of the community in the design and conduct of the research.</w:t>
      </w:r>
    </w:p>
    <w:p w14:paraId="473B01BE" w14:textId="77777777" w:rsidR="0033311D" w:rsidRPr="001A47F0" w:rsidRDefault="0033311D" w:rsidP="001A47F0">
      <w:pPr>
        <w:pStyle w:val="ListParagraph"/>
        <w:numPr>
          <w:ilvl w:val="0"/>
          <w:numId w:val="35"/>
        </w:numPr>
        <w:spacing w:after="0" w:line="240" w:lineRule="auto"/>
        <w:rPr>
          <w:color w:val="1F3864" w:themeColor="accent1" w:themeShade="80"/>
        </w:rPr>
      </w:pPr>
      <w:r w:rsidRPr="001A47F0">
        <w:rPr>
          <w:b/>
          <w:bCs/>
          <w:color w:val="1F3864" w:themeColor="accent1" w:themeShade="80"/>
          <w:u w:val="single"/>
        </w:rPr>
        <w:t>Note</w:t>
      </w:r>
      <w:r w:rsidRPr="001A47F0">
        <w:rPr>
          <w:color w:val="1F3864" w:themeColor="accent1" w:themeShade="80"/>
        </w:rPr>
        <w:t>: “Community-based Participatory Research” is a collaborative approach to research that equitably involves all partners in the research process and recognizes the unique strengths that each brings. Community-based Participatory Research begins with a research topic of importance to the community, has the aim of combining knowledge with action and achieving social change to improve health outcomes and eliminate health disparities.</w:t>
      </w:r>
    </w:p>
    <w:p w14:paraId="3C7F19F2" w14:textId="77777777" w:rsidR="00B164A5" w:rsidRDefault="00B164A5" w:rsidP="00B164A5">
      <w:pPr>
        <w:tabs>
          <w:tab w:val="left" w:pos="3815"/>
        </w:tabs>
        <w:spacing w:after="0" w:line="240" w:lineRule="auto"/>
        <w:ind w:left="360"/>
      </w:pPr>
    </w:p>
    <w:p w14:paraId="73131B86" w14:textId="77777777" w:rsidR="00B164A5" w:rsidRDefault="00000000" w:rsidP="00B164A5">
      <w:pPr>
        <w:tabs>
          <w:tab w:val="left" w:pos="3815"/>
        </w:tabs>
        <w:spacing w:after="0" w:line="240" w:lineRule="auto"/>
        <w:ind w:left="360"/>
      </w:pPr>
      <w:sdt>
        <w:sdtPr>
          <w:id w:val="1806039714"/>
          <w:placeholder>
            <w:docPart w:val="B88C1648031F4118A95766B39EFA5FC5"/>
          </w:placeholder>
          <w:showingPlcHdr/>
        </w:sdtPr>
        <w:sdtContent>
          <w:r w:rsidR="00B164A5" w:rsidRPr="007E38B8">
            <w:rPr>
              <w:rStyle w:val="PlaceholderText"/>
            </w:rPr>
            <w:t>Click or tap here to enter text.</w:t>
          </w:r>
        </w:sdtContent>
      </w:sdt>
      <w:r w:rsidR="00B164A5">
        <w:tab/>
      </w:r>
    </w:p>
    <w:p w14:paraId="3F13CFE0" w14:textId="77777777" w:rsidR="00B164A5" w:rsidRDefault="00B164A5" w:rsidP="00B164A5">
      <w:pPr>
        <w:tabs>
          <w:tab w:val="left" w:pos="3815"/>
        </w:tabs>
        <w:spacing w:after="0" w:line="240" w:lineRule="auto"/>
        <w:ind w:left="360"/>
      </w:pPr>
    </w:p>
    <w:p w14:paraId="3DBEBFD3" w14:textId="77777777" w:rsidR="0033311D" w:rsidRPr="0033311D" w:rsidRDefault="0033311D" w:rsidP="00B164A5">
      <w:pPr>
        <w:pStyle w:val="Heading2"/>
        <w:numPr>
          <w:ilvl w:val="0"/>
          <w:numId w:val="13"/>
        </w:numPr>
        <w:spacing w:before="0" w:line="240" w:lineRule="auto"/>
        <w:rPr>
          <w:b/>
          <w:bCs/>
        </w:rPr>
      </w:pPr>
      <w:r w:rsidRPr="0033311D">
        <w:rPr>
          <w:b/>
          <w:bCs/>
        </w:rPr>
        <w:t>SHARING OF RESULTS WITH SUBJECTS</w:t>
      </w:r>
    </w:p>
    <w:p w14:paraId="59D1C769" w14:textId="77777777" w:rsidR="0033311D" w:rsidRPr="001A47F0" w:rsidRDefault="0033311D" w:rsidP="001A47F0">
      <w:pPr>
        <w:pStyle w:val="ListParagraph"/>
        <w:numPr>
          <w:ilvl w:val="0"/>
          <w:numId w:val="36"/>
        </w:numPr>
        <w:spacing w:after="0" w:line="240" w:lineRule="auto"/>
        <w:rPr>
          <w:color w:val="1F3864" w:themeColor="accent1" w:themeShade="80"/>
        </w:rPr>
      </w:pPr>
      <w:r w:rsidRPr="001A47F0">
        <w:rPr>
          <w:color w:val="1F3864" w:themeColor="accent1" w:themeShade="80"/>
        </w:rPr>
        <w:t>Describe whether results (study results or individual subject results, such as results of investigational diagnostic tests, genetic tests, or incidental findings) will be directly shared with subjects or others (e.g., the subject’s primary care physicians) and if so, describe how it will be shared.</w:t>
      </w:r>
    </w:p>
    <w:p w14:paraId="43CC0C81" w14:textId="77777777" w:rsidR="00B164A5" w:rsidRDefault="00B164A5" w:rsidP="00B164A5">
      <w:pPr>
        <w:tabs>
          <w:tab w:val="left" w:pos="3815"/>
        </w:tabs>
        <w:spacing w:after="0" w:line="240" w:lineRule="auto"/>
        <w:ind w:left="360"/>
      </w:pPr>
    </w:p>
    <w:p w14:paraId="06089BB7" w14:textId="77777777" w:rsidR="00B164A5" w:rsidRDefault="00000000" w:rsidP="00B164A5">
      <w:pPr>
        <w:tabs>
          <w:tab w:val="left" w:pos="3815"/>
        </w:tabs>
        <w:spacing w:after="0" w:line="240" w:lineRule="auto"/>
        <w:ind w:left="360"/>
      </w:pPr>
      <w:sdt>
        <w:sdtPr>
          <w:id w:val="1259713628"/>
          <w:placeholder>
            <w:docPart w:val="9E539ECF06784AC0A386A541CC55369F"/>
          </w:placeholder>
          <w:showingPlcHdr/>
        </w:sdtPr>
        <w:sdtContent>
          <w:r w:rsidR="00B164A5" w:rsidRPr="007E38B8">
            <w:rPr>
              <w:rStyle w:val="PlaceholderText"/>
            </w:rPr>
            <w:t>Click or tap here to enter text.</w:t>
          </w:r>
        </w:sdtContent>
      </w:sdt>
      <w:r w:rsidR="00B164A5">
        <w:tab/>
      </w:r>
    </w:p>
    <w:p w14:paraId="134A6FB5" w14:textId="77777777" w:rsidR="00B164A5" w:rsidRDefault="00B164A5" w:rsidP="00B164A5">
      <w:pPr>
        <w:tabs>
          <w:tab w:val="left" w:pos="3815"/>
        </w:tabs>
        <w:spacing w:after="0" w:line="240" w:lineRule="auto"/>
        <w:ind w:left="360"/>
      </w:pPr>
    </w:p>
    <w:p w14:paraId="5FDBE51A" w14:textId="77777777" w:rsidR="0033311D" w:rsidRPr="0033311D" w:rsidRDefault="0033311D" w:rsidP="00B164A5">
      <w:pPr>
        <w:pStyle w:val="Heading2"/>
        <w:numPr>
          <w:ilvl w:val="0"/>
          <w:numId w:val="13"/>
        </w:numPr>
        <w:spacing w:before="0" w:line="240" w:lineRule="auto"/>
        <w:rPr>
          <w:b/>
          <w:bCs/>
        </w:rPr>
      </w:pPr>
      <w:r w:rsidRPr="0033311D">
        <w:rPr>
          <w:b/>
          <w:bCs/>
        </w:rPr>
        <w:t>PRIOR APPROVALS</w:t>
      </w:r>
    </w:p>
    <w:p w14:paraId="11F10E1C" w14:textId="77777777" w:rsidR="0033311D" w:rsidRPr="001A47F0" w:rsidRDefault="0033311D" w:rsidP="001A47F0">
      <w:pPr>
        <w:pStyle w:val="ListParagraph"/>
        <w:numPr>
          <w:ilvl w:val="0"/>
          <w:numId w:val="36"/>
        </w:numPr>
        <w:spacing w:after="0" w:line="240" w:lineRule="auto"/>
        <w:rPr>
          <w:color w:val="1F3864" w:themeColor="accent1" w:themeShade="80"/>
        </w:rPr>
      </w:pPr>
      <w:r w:rsidRPr="001A47F0">
        <w:rPr>
          <w:color w:val="1F3864" w:themeColor="accent1" w:themeShade="80"/>
        </w:rPr>
        <w:t xml:space="preserve">Describe any letters of support or approvals that must be obtained prior to commencing the research. (e.g., local IRBs, school, external site, funding agency, or laboratory). </w:t>
      </w:r>
    </w:p>
    <w:p w14:paraId="746003FD" w14:textId="77777777" w:rsidR="00B164A5" w:rsidRDefault="00B164A5" w:rsidP="00B164A5">
      <w:pPr>
        <w:tabs>
          <w:tab w:val="left" w:pos="3815"/>
        </w:tabs>
        <w:spacing w:after="0" w:line="240" w:lineRule="auto"/>
        <w:ind w:left="360"/>
      </w:pPr>
    </w:p>
    <w:p w14:paraId="228606A9" w14:textId="77777777" w:rsidR="00B164A5" w:rsidRDefault="00000000" w:rsidP="00B164A5">
      <w:pPr>
        <w:tabs>
          <w:tab w:val="left" w:pos="3815"/>
        </w:tabs>
        <w:spacing w:after="0" w:line="240" w:lineRule="auto"/>
        <w:ind w:left="360"/>
      </w:pPr>
      <w:sdt>
        <w:sdtPr>
          <w:id w:val="1256321573"/>
          <w:placeholder>
            <w:docPart w:val="200E65E0E4FA406AB8708C8C43826C7F"/>
          </w:placeholder>
          <w:showingPlcHdr/>
        </w:sdtPr>
        <w:sdtContent>
          <w:r w:rsidR="00B164A5" w:rsidRPr="007E38B8">
            <w:rPr>
              <w:rStyle w:val="PlaceholderText"/>
            </w:rPr>
            <w:t>Click or tap here to enter text.</w:t>
          </w:r>
        </w:sdtContent>
      </w:sdt>
      <w:r w:rsidR="00B164A5">
        <w:tab/>
      </w:r>
    </w:p>
    <w:p w14:paraId="0ABA3DB7" w14:textId="77777777" w:rsidR="00B164A5" w:rsidRDefault="00B164A5" w:rsidP="00B164A5">
      <w:pPr>
        <w:tabs>
          <w:tab w:val="left" w:pos="3815"/>
        </w:tabs>
        <w:spacing w:after="0" w:line="240" w:lineRule="auto"/>
        <w:ind w:left="360"/>
      </w:pPr>
    </w:p>
    <w:p w14:paraId="7256BBAC" w14:textId="77777777" w:rsidR="0033311D" w:rsidRPr="0033311D" w:rsidRDefault="0033311D" w:rsidP="00B164A5">
      <w:pPr>
        <w:pStyle w:val="Heading2"/>
        <w:numPr>
          <w:ilvl w:val="0"/>
          <w:numId w:val="13"/>
        </w:numPr>
        <w:spacing w:before="0" w:line="240" w:lineRule="auto"/>
        <w:rPr>
          <w:b/>
          <w:bCs/>
        </w:rPr>
      </w:pPr>
      <w:r w:rsidRPr="0033311D">
        <w:rPr>
          <w:b/>
          <w:bCs/>
        </w:rPr>
        <w:t>COMPENSATION FOR RESEARCH-RELATED INJURY</w:t>
      </w:r>
    </w:p>
    <w:p w14:paraId="046AA5BB" w14:textId="77777777" w:rsidR="0033311D" w:rsidRPr="001A47F0" w:rsidRDefault="0033311D" w:rsidP="001A47F0">
      <w:pPr>
        <w:pStyle w:val="ListParagraph"/>
        <w:numPr>
          <w:ilvl w:val="0"/>
          <w:numId w:val="36"/>
        </w:numPr>
        <w:spacing w:after="0" w:line="240" w:lineRule="auto"/>
        <w:rPr>
          <w:color w:val="1F3864" w:themeColor="accent1" w:themeShade="80"/>
        </w:rPr>
      </w:pPr>
      <w:r w:rsidRPr="001A47F0">
        <w:rPr>
          <w:color w:val="1F3864" w:themeColor="accent1" w:themeShade="80"/>
        </w:rPr>
        <w:t>If the research involves more than Minimal Risk to subjects, describe the available compensation in the event of research related injury.</w:t>
      </w:r>
    </w:p>
    <w:p w14:paraId="0A64AE4F" w14:textId="77777777" w:rsidR="0033311D" w:rsidRPr="001A47F0" w:rsidRDefault="0033311D" w:rsidP="001A47F0">
      <w:pPr>
        <w:pStyle w:val="ListParagraph"/>
        <w:numPr>
          <w:ilvl w:val="0"/>
          <w:numId w:val="36"/>
        </w:numPr>
        <w:spacing w:after="0" w:line="240" w:lineRule="auto"/>
        <w:rPr>
          <w:color w:val="1F3864" w:themeColor="accent1" w:themeShade="80"/>
        </w:rPr>
      </w:pPr>
      <w:r w:rsidRPr="001A47F0">
        <w:rPr>
          <w:color w:val="1F3864" w:themeColor="accent1" w:themeShade="80"/>
        </w:rPr>
        <w:t>Provide a copy of contract language, if any, relevant to compensation for research-related injury.</w:t>
      </w:r>
    </w:p>
    <w:p w14:paraId="3C0B664A" w14:textId="77777777" w:rsidR="00B164A5" w:rsidRDefault="00B164A5" w:rsidP="00B164A5">
      <w:pPr>
        <w:tabs>
          <w:tab w:val="left" w:pos="3815"/>
        </w:tabs>
        <w:spacing w:after="0" w:line="240" w:lineRule="auto"/>
        <w:ind w:left="360"/>
      </w:pPr>
    </w:p>
    <w:p w14:paraId="1C600970" w14:textId="77777777" w:rsidR="00B164A5" w:rsidRDefault="00000000" w:rsidP="00B164A5">
      <w:pPr>
        <w:tabs>
          <w:tab w:val="left" w:pos="3815"/>
        </w:tabs>
        <w:spacing w:after="0" w:line="240" w:lineRule="auto"/>
        <w:ind w:left="360"/>
      </w:pPr>
      <w:sdt>
        <w:sdtPr>
          <w:id w:val="-245803921"/>
          <w:placeholder>
            <w:docPart w:val="71C609C795674D0690642BD181701B9D"/>
          </w:placeholder>
          <w:showingPlcHdr/>
        </w:sdtPr>
        <w:sdtContent>
          <w:r w:rsidR="00B164A5" w:rsidRPr="007E38B8">
            <w:rPr>
              <w:rStyle w:val="PlaceholderText"/>
            </w:rPr>
            <w:t>Click or tap here to enter text.</w:t>
          </w:r>
        </w:sdtContent>
      </w:sdt>
      <w:r w:rsidR="00B164A5">
        <w:tab/>
      </w:r>
    </w:p>
    <w:p w14:paraId="2B56DE63" w14:textId="77777777" w:rsidR="00B164A5" w:rsidRDefault="00B164A5" w:rsidP="00B164A5">
      <w:pPr>
        <w:tabs>
          <w:tab w:val="left" w:pos="3815"/>
        </w:tabs>
        <w:spacing w:after="0" w:line="240" w:lineRule="auto"/>
        <w:ind w:left="360"/>
      </w:pPr>
    </w:p>
    <w:p w14:paraId="537FC917" w14:textId="77777777" w:rsidR="0033311D" w:rsidRPr="0033311D" w:rsidRDefault="0033311D" w:rsidP="00B164A5">
      <w:pPr>
        <w:pStyle w:val="Heading2"/>
        <w:numPr>
          <w:ilvl w:val="0"/>
          <w:numId w:val="13"/>
        </w:numPr>
        <w:spacing w:before="0" w:line="240" w:lineRule="auto"/>
        <w:rPr>
          <w:b/>
          <w:bCs/>
        </w:rPr>
      </w:pPr>
      <w:r w:rsidRPr="0033311D">
        <w:rPr>
          <w:b/>
          <w:bCs/>
        </w:rPr>
        <w:t>ECONOMIC BURDEN TO SUBJECTS</w:t>
      </w:r>
    </w:p>
    <w:p w14:paraId="685260A1" w14:textId="77777777" w:rsidR="0033311D" w:rsidRPr="001A47F0" w:rsidRDefault="0033311D" w:rsidP="001A47F0">
      <w:pPr>
        <w:pStyle w:val="ListParagraph"/>
        <w:numPr>
          <w:ilvl w:val="0"/>
          <w:numId w:val="37"/>
        </w:numPr>
        <w:spacing w:after="0" w:line="240" w:lineRule="auto"/>
        <w:rPr>
          <w:color w:val="1F3864" w:themeColor="accent1" w:themeShade="80"/>
        </w:rPr>
      </w:pPr>
      <w:r w:rsidRPr="001A47F0">
        <w:rPr>
          <w:color w:val="1F3864" w:themeColor="accent1" w:themeShade="80"/>
        </w:rPr>
        <w:t>Describe any costs that subjects may be responsible for because of participation in the research.</w:t>
      </w:r>
    </w:p>
    <w:p w14:paraId="091AD78C" w14:textId="77777777" w:rsidR="00B164A5" w:rsidRDefault="00B164A5" w:rsidP="00B164A5">
      <w:pPr>
        <w:tabs>
          <w:tab w:val="left" w:pos="3815"/>
        </w:tabs>
        <w:spacing w:after="0" w:line="240" w:lineRule="auto"/>
        <w:ind w:left="360"/>
      </w:pPr>
    </w:p>
    <w:p w14:paraId="65CBCEE1" w14:textId="77777777" w:rsidR="00B164A5" w:rsidRDefault="00000000" w:rsidP="00B164A5">
      <w:pPr>
        <w:tabs>
          <w:tab w:val="left" w:pos="3815"/>
        </w:tabs>
        <w:spacing w:after="0" w:line="240" w:lineRule="auto"/>
        <w:ind w:left="360"/>
      </w:pPr>
      <w:sdt>
        <w:sdtPr>
          <w:id w:val="-1191918802"/>
          <w:placeholder>
            <w:docPart w:val="C5D4CCE37F9440199D17C56F194894E5"/>
          </w:placeholder>
          <w:showingPlcHdr/>
        </w:sdtPr>
        <w:sdtContent>
          <w:r w:rsidR="00B164A5" w:rsidRPr="007E38B8">
            <w:rPr>
              <w:rStyle w:val="PlaceholderText"/>
            </w:rPr>
            <w:t>Click or tap here to enter text.</w:t>
          </w:r>
        </w:sdtContent>
      </w:sdt>
      <w:r w:rsidR="00B164A5">
        <w:tab/>
      </w:r>
    </w:p>
    <w:p w14:paraId="56CC7058" w14:textId="77777777" w:rsidR="00B164A5" w:rsidRDefault="00B164A5" w:rsidP="00B164A5">
      <w:pPr>
        <w:tabs>
          <w:tab w:val="left" w:pos="3815"/>
        </w:tabs>
        <w:spacing w:after="0" w:line="240" w:lineRule="auto"/>
        <w:ind w:left="360"/>
      </w:pPr>
    </w:p>
    <w:p w14:paraId="3B51E232" w14:textId="77777777" w:rsidR="0033311D" w:rsidRPr="0033311D" w:rsidRDefault="0033311D" w:rsidP="00B164A5">
      <w:pPr>
        <w:pStyle w:val="Heading2"/>
        <w:numPr>
          <w:ilvl w:val="0"/>
          <w:numId w:val="13"/>
        </w:numPr>
        <w:spacing w:before="0" w:line="240" w:lineRule="auto"/>
        <w:rPr>
          <w:b/>
          <w:bCs/>
        </w:rPr>
      </w:pPr>
      <w:r w:rsidRPr="0033311D">
        <w:rPr>
          <w:b/>
          <w:bCs/>
        </w:rPr>
        <w:lastRenderedPageBreak/>
        <w:t>CONSENT PROCESS AND DOCUMENTATION</w:t>
      </w:r>
    </w:p>
    <w:p w14:paraId="4F5F6C9C" w14:textId="77777777" w:rsidR="0033311D" w:rsidRPr="000B02E2" w:rsidRDefault="0033311D" w:rsidP="001A47F0">
      <w:pPr>
        <w:pStyle w:val="ListParagraph"/>
        <w:numPr>
          <w:ilvl w:val="0"/>
          <w:numId w:val="37"/>
        </w:numPr>
        <w:spacing w:after="0" w:line="240" w:lineRule="auto"/>
        <w:rPr>
          <w:color w:val="1F3864" w:themeColor="accent1" w:themeShade="80"/>
        </w:rPr>
      </w:pPr>
      <w:r w:rsidRPr="000B02E2">
        <w:rPr>
          <w:color w:val="1F3864" w:themeColor="accent1" w:themeShade="80"/>
        </w:rPr>
        <w:t>Indicate whether you will you be obtaining consent, and if so describe:</w:t>
      </w:r>
    </w:p>
    <w:p w14:paraId="1AD66B59" w14:textId="7328EA28"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 xml:space="preserve">Where will the consent process take </w:t>
      </w:r>
      <w:r w:rsidR="001A47F0" w:rsidRPr="000B02E2">
        <w:rPr>
          <w:color w:val="1F3864" w:themeColor="accent1" w:themeShade="80"/>
        </w:rPr>
        <w:t>place?</w:t>
      </w:r>
    </w:p>
    <w:p w14:paraId="2EE10488"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Any waiting period available between informing the prospective subject and obtaining the consent.</w:t>
      </w:r>
    </w:p>
    <w:p w14:paraId="0977AF06"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Any process to ensure ongoing consent.</w:t>
      </w:r>
    </w:p>
    <w:p w14:paraId="515C6AAA" w14:textId="44BB799C"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 xml:space="preserve">The role of the individuals who will be listed in your </w:t>
      </w:r>
      <w:r w:rsidR="000B02E2">
        <w:rPr>
          <w:color w:val="1F3864" w:themeColor="accent1" w:themeShade="80"/>
        </w:rPr>
        <w:t>IRB a</w:t>
      </w:r>
      <w:r w:rsidRPr="000B02E2">
        <w:rPr>
          <w:color w:val="1F3864" w:themeColor="accent1" w:themeShade="80"/>
        </w:rPr>
        <w:t xml:space="preserve">pplication </w:t>
      </w:r>
      <w:r w:rsidR="000B02E2">
        <w:rPr>
          <w:color w:val="1F3864" w:themeColor="accent1" w:themeShade="80"/>
        </w:rPr>
        <w:t xml:space="preserve">as </w:t>
      </w:r>
      <w:r w:rsidRPr="000B02E2">
        <w:rPr>
          <w:color w:val="1F3864" w:themeColor="accent1" w:themeShade="80"/>
        </w:rPr>
        <w:t>involved in the consent process.</w:t>
      </w:r>
    </w:p>
    <w:p w14:paraId="6174EF38" w14:textId="77777777"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The time that will be devoted to the consent discussion.</w:t>
      </w:r>
    </w:p>
    <w:p w14:paraId="5E0A3406" w14:textId="77777777"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Steps that will be taken to minimize the possibility of coercion or undue influence.</w:t>
      </w:r>
    </w:p>
    <w:p w14:paraId="487AAD9C" w14:textId="77777777"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Steps that will be taken to ensure the subjects’ understanding.</w:t>
      </w:r>
    </w:p>
    <w:p w14:paraId="256314F0" w14:textId="23AC3898" w:rsidR="0033311D" w:rsidRPr="000B02E2" w:rsidRDefault="000B02E2" w:rsidP="001A47F0">
      <w:pPr>
        <w:pStyle w:val="ListParagraph"/>
        <w:numPr>
          <w:ilvl w:val="1"/>
          <w:numId w:val="37"/>
        </w:numPr>
        <w:spacing w:after="0" w:line="240" w:lineRule="auto"/>
        <w:rPr>
          <w:color w:val="1F3864" w:themeColor="accent1" w:themeShade="80"/>
        </w:rPr>
      </w:pPr>
      <w:r>
        <w:rPr>
          <w:color w:val="1F3864" w:themeColor="accent1" w:themeShade="80"/>
        </w:rPr>
        <w:t>W</w:t>
      </w:r>
      <w:r w:rsidR="0033311D" w:rsidRPr="000B02E2">
        <w:rPr>
          <w:color w:val="1F3864" w:themeColor="accent1" w:themeShade="80"/>
        </w:rPr>
        <w:t>hether and how consent of the subject will be documented in writing.</w:t>
      </w:r>
    </w:p>
    <w:p w14:paraId="6526F7CD" w14:textId="7F77DA3B" w:rsidR="0033311D" w:rsidRPr="000B02E2" w:rsidRDefault="0033311D" w:rsidP="000B02E2">
      <w:pPr>
        <w:pStyle w:val="ListParagraph"/>
        <w:numPr>
          <w:ilvl w:val="0"/>
          <w:numId w:val="37"/>
        </w:numPr>
        <w:spacing w:after="0" w:line="240" w:lineRule="auto"/>
        <w:rPr>
          <w:i/>
          <w:color w:val="1F3864" w:themeColor="accent1" w:themeShade="80"/>
        </w:rPr>
      </w:pPr>
      <w:r w:rsidRPr="000B02E2">
        <w:rPr>
          <w:color w:val="1F3864" w:themeColor="accent1" w:themeShade="80"/>
        </w:rPr>
        <w:t>If you will be documenting consent in writing, attach a consent document. If you will obtain consent, but not documenting consent in writing, attach a consent script.</w:t>
      </w:r>
    </w:p>
    <w:p w14:paraId="22FD71A7" w14:textId="432ABCC1" w:rsidR="0033311D" w:rsidRPr="000B02E2" w:rsidRDefault="0033311D" w:rsidP="001A47F0">
      <w:pPr>
        <w:pStyle w:val="ListParagraph"/>
        <w:numPr>
          <w:ilvl w:val="0"/>
          <w:numId w:val="37"/>
        </w:numPr>
        <w:spacing w:after="0" w:line="240" w:lineRule="auto"/>
        <w:rPr>
          <w:b/>
          <w:i/>
          <w:iCs/>
          <w:color w:val="1F3864" w:themeColor="accent1" w:themeShade="80"/>
        </w:rPr>
      </w:pPr>
      <w:r w:rsidRPr="000B02E2">
        <w:rPr>
          <w:b/>
          <w:i/>
          <w:iCs/>
          <w:color w:val="1F3864" w:themeColor="accent1" w:themeShade="80"/>
        </w:rPr>
        <w:t>Non-</w:t>
      </w:r>
      <w:r w:rsidR="001A47F0" w:rsidRPr="000B02E2">
        <w:rPr>
          <w:b/>
          <w:i/>
          <w:iCs/>
          <w:color w:val="1F3864" w:themeColor="accent1" w:themeShade="80"/>
        </w:rPr>
        <w:t>English-Speaking</w:t>
      </w:r>
      <w:r w:rsidRPr="000B02E2">
        <w:rPr>
          <w:b/>
          <w:i/>
          <w:iCs/>
          <w:color w:val="1F3864" w:themeColor="accent1" w:themeShade="80"/>
        </w:rPr>
        <w:t xml:space="preserve"> Subjects</w:t>
      </w:r>
    </w:p>
    <w:p w14:paraId="6FFDE902"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Indicate what language(s) other than English are understood by prospective subjects or representatives.</w:t>
      </w:r>
    </w:p>
    <w:p w14:paraId="7AE0EDA8"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If subjects who do not speak English will be enrolled, describe the process to ensure that the oral and written information provided to those subjects will be in that language. Indicate the language that will be used by those obtaining consent.</w:t>
      </w:r>
    </w:p>
    <w:p w14:paraId="220A30A8" w14:textId="77777777" w:rsidR="0033311D" w:rsidRPr="000B02E2" w:rsidRDefault="0033311D" w:rsidP="001A47F0">
      <w:pPr>
        <w:pStyle w:val="ListParagraph"/>
        <w:numPr>
          <w:ilvl w:val="0"/>
          <w:numId w:val="37"/>
        </w:numPr>
        <w:spacing w:after="0" w:line="240" w:lineRule="auto"/>
        <w:rPr>
          <w:b/>
          <w:i/>
          <w:iCs/>
          <w:color w:val="1F3864" w:themeColor="accent1" w:themeShade="80"/>
        </w:rPr>
      </w:pPr>
      <w:r w:rsidRPr="000B02E2">
        <w:rPr>
          <w:b/>
          <w:i/>
          <w:iCs/>
          <w:color w:val="1F3864" w:themeColor="accent1" w:themeShade="80"/>
        </w:rPr>
        <w:t xml:space="preserve">Waiver or Alteration of the Consent Process (consent will </w:t>
      </w:r>
      <w:r w:rsidRPr="000B02E2">
        <w:rPr>
          <w:b/>
          <w:i/>
          <w:iCs/>
          <w:color w:val="1F3864" w:themeColor="accent1" w:themeShade="80"/>
          <w:u w:val="single"/>
        </w:rPr>
        <w:t>not</w:t>
      </w:r>
      <w:r w:rsidRPr="000B02E2">
        <w:rPr>
          <w:b/>
          <w:i/>
          <w:iCs/>
          <w:color w:val="1F3864" w:themeColor="accent1" w:themeShade="80"/>
        </w:rPr>
        <w:t xml:space="preserve"> be obtained, required information will not be disclosed, or the research involves deception)</w:t>
      </w:r>
    </w:p>
    <w:p w14:paraId="7BF962C9" w14:textId="5804C981" w:rsidR="0033311D" w:rsidRPr="000B02E2" w:rsidRDefault="001A47F0" w:rsidP="001A47F0">
      <w:pPr>
        <w:pStyle w:val="ListParagraph"/>
        <w:numPr>
          <w:ilvl w:val="1"/>
          <w:numId w:val="37"/>
        </w:numPr>
        <w:spacing w:after="0" w:line="240" w:lineRule="auto"/>
        <w:rPr>
          <w:color w:val="1F3864" w:themeColor="accent1" w:themeShade="80"/>
        </w:rPr>
      </w:pPr>
      <w:r w:rsidRPr="000B02E2">
        <w:rPr>
          <w:b/>
          <w:bCs/>
          <w:color w:val="1F3864" w:themeColor="accent1" w:themeShade="80"/>
          <w:u w:val="single"/>
        </w:rPr>
        <w:t>If</w:t>
      </w:r>
      <w:r w:rsidRPr="000B02E2">
        <w:rPr>
          <w:color w:val="1F3864" w:themeColor="accent1" w:themeShade="80"/>
        </w:rPr>
        <w:t>:</w:t>
      </w:r>
    </w:p>
    <w:p w14:paraId="294FBD58" w14:textId="77777777" w:rsidR="0033311D" w:rsidRPr="0033311D" w:rsidRDefault="0033311D" w:rsidP="00E656B8">
      <w:pPr>
        <w:numPr>
          <w:ilvl w:val="0"/>
          <w:numId w:val="8"/>
        </w:numPr>
        <w:spacing w:after="0" w:line="240" w:lineRule="auto"/>
        <w:rPr>
          <w:i/>
          <w:color w:val="1F3864" w:themeColor="accent1" w:themeShade="80"/>
        </w:rPr>
      </w:pPr>
      <w:r w:rsidRPr="0033311D">
        <w:rPr>
          <w:i/>
          <w:color w:val="1F3864" w:themeColor="accent1" w:themeShade="80"/>
        </w:rPr>
        <w:t>The research involves no more than minimal risk to the subjects;</w:t>
      </w:r>
    </w:p>
    <w:p w14:paraId="731FAA6A" w14:textId="77777777" w:rsidR="0033311D" w:rsidRPr="0033311D" w:rsidRDefault="0033311D" w:rsidP="00E656B8">
      <w:pPr>
        <w:numPr>
          <w:ilvl w:val="0"/>
          <w:numId w:val="8"/>
        </w:numPr>
        <w:spacing w:after="0" w:line="240" w:lineRule="auto"/>
        <w:rPr>
          <w:i/>
          <w:color w:val="1F3864" w:themeColor="accent1" w:themeShade="80"/>
        </w:rPr>
      </w:pPr>
      <w:r w:rsidRPr="0033311D">
        <w:rPr>
          <w:i/>
          <w:color w:val="1F3864" w:themeColor="accent1" w:themeShade="80"/>
        </w:rPr>
        <w:t>The research could not practicably be carried out without the requested waiver or alteration;</w:t>
      </w:r>
    </w:p>
    <w:p w14:paraId="20D98F5C" w14:textId="77777777" w:rsidR="0033311D" w:rsidRPr="0033311D" w:rsidRDefault="0033311D" w:rsidP="00E656B8">
      <w:pPr>
        <w:numPr>
          <w:ilvl w:val="0"/>
          <w:numId w:val="8"/>
        </w:numPr>
        <w:spacing w:after="0" w:line="240" w:lineRule="auto"/>
        <w:rPr>
          <w:i/>
          <w:color w:val="1F3864" w:themeColor="accent1" w:themeShade="80"/>
        </w:rPr>
      </w:pPr>
      <w:r w:rsidRPr="0033311D">
        <w:rPr>
          <w:i/>
          <w:color w:val="1F3864" w:themeColor="accent1" w:themeShade="80"/>
        </w:rPr>
        <w:t>If the research involves using identifiable private information or identifiable biospecimens, the research could not practicably be carried out without using such information or biospecimens in an identifiable format;</w:t>
      </w:r>
    </w:p>
    <w:p w14:paraId="555D70CC" w14:textId="77777777" w:rsidR="0033311D" w:rsidRPr="0033311D" w:rsidRDefault="0033311D" w:rsidP="00E656B8">
      <w:pPr>
        <w:numPr>
          <w:ilvl w:val="0"/>
          <w:numId w:val="8"/>
        </w:numPr>
        <w:spacing w:after="0" w:line="240" w:lineRule="auto"/>
        <w:rPr>
          <w:i/>
          <w:color w:val="1F3864" w:themeColor="accent1" w:themeShade="80"/>
        </w:rPr>
      </w:pPr>
      <w:r w:rsidRPr="0033311D">
        <w:rPr>
          <w:i/>
          <w:color w:val="1F3864" w:themeColor="accent1" w:themeShade="80"/>
        </w:rPr>
        <w:t>The waiver or alteration will not adversely affect the rights and welfare of the subjects; and</w:t>
      </w:r>
    </w:p>
    <w:p w14:paraId="7CBD1AAC" w14:textId="77777777" w:rsidR="0033311D" w:rsidRPr="0033311D" w:rsidRDefault="0033311D" w:rsidP="00E656B8">
      <w:pPr>
        <w:numPr>
          <w:ilvl w:val="0"/>
          <w:numId w:val="8"/>
        </w:numPr>
        <w:spacing w:after="0" w:line="240" w:lineRule="auto"/>
        <w:rPr>
          <w:i/>
          <w:color w:val="1F3864" w:themeColor="accent1" w:themeShade="80"/>
        </w:rPr>
      </w:pPr>
      <w:r w:rsidRPr="0033311D">
        <w:rPr>
          <w:i/>
          <w:color w:val="1F3864" w:themeColor="accent1" w:themeShade="80"/>
        </w:rPr>
        <w:t>Whenever appropriate, the subjects or legally authorized representatives will be provided with additional pertinent information after participation,</w:t>
      </w:r>
    </w:p>
    <w:p w14:paraId="2A91DD9A" w14:textId="4646C6D7" w:rsidR="0033311D" w:rsidRPr="0033311D" w:rsidRDefault="0033311D" w:rsidP="001A47F0">
      <w:pPr>
        <w:spacing w:after="0" w:line="240" w:lineRule="auto"/>
        <w:ind w:left="1440"/>
        <w:rPr>
          <w:b/>
          <w:bCs/>
          <w:i/>
          <w:color w:val="1F3864" w:themeColor="accent1" w:themeShade="80"/>
        </w:rPr>
      </w:pPr>
      <w:r w:rsidRPr="0033311D">
        <w:rPr>
          <w:b/>
          <w:color w:val="1F3864" w:themeColor="accent1" w:themeShade="80"/>
          <w:u w:val="single"/>
        </w:rPr>
        <w:t>Then</w:t>
      </w:r>
      <w:r w:rsidRPr="0033311D">
        <w:rPr>
          <w:b/>
          <w:color w:val="1F3864" w:themeColor="accent1" w:themeShade="80"/>
        </w:rPr>
        <w:t xml:space="preserve">, </w:t>
      </w:r>
      <w:r w:rsidRPr="0033311D">
        <w:rPr>
          <w:color w:val="1F3864" w:themeColor="accent1" w:themeShade="80"/>
        </w:rPr>
        <w:t>the IRB will generally approve a waiver of the requirement to obtain informed consent.</w:t>
      </w:r>
      <w:r w:rsidR="001A47F0" w:rsidRPr="000B02E2">
        <w:rPr>
          <w:color w:val="1F3864" w:themeColor="accent1" w:themeShade="80"/>
        </w:rPr>
        <w:t xml:space="preserve"> </w:t>
      </w:r>
      <w:r w:rsidRPr="0033311D">
        <w:rPr>
          <w:b/>
          <w:bCs/>
          <w:i/>
          <w:color w:val="1F3864" w:themeColor="accent1" w:themeShade="80"/>
        </w:rPr>
        <w:t>Provide sufficient information to justify that (1) - (5) above are true so the IRB can make these determinations.</w:t>
      </w:r>
    </w:p>
    <w:p w14:paraId="6C59DDB3" w14:textId="53DA193D" w:rsidR="001A47F0" w:rsidRPr="000B02E2" w:rsidRDefault="001A47F0" w:rsidP="001A47F0">
      <w:pPr>
        <w:pStyle w:val="ListParagraph"/>
        <w:numPr>
          <w:ilvl w:val="0"/>
          <w:numId w:val="37"/>
        </w:numPr>
        <w:spacing w:after="0" w:line="240" w:lineRule="auto"/>
        <w:rPr>
          <w:b/>
          <w:i/>
          <w:iCs/>
          <w:color w:val="1F3864" w:themeColor="accent1" w:themeShade="80"/>
        </w:rPr>
      </w:pPr>
      <w:r w:rsidRPr="000B02E2">
        <w:rPr>
          <w:b/>
          <w:i/>
          <w:iCs/>
          <w:color w:val="1F3864" w:themeColor="accent1" w:themeShade="80"/>
        </w:rPr>
        <w:t xml:space="preserve">Waiver of </w:t>
      </w:r>
      <w:r w:rsidRPr="000B02E2">
        <w:rPr>
          <w:b/>
          <w:i/>
          <w:iCs/>
          <w:color w:val="1F3864" w:themeColor="accent1" w:themeShade="80"/>
          <w:u w:val="single"/>
        </w:rPr>
        <w:t>Documentation</w:t>
      </w:r>
      <w:r w:rsidRPr="000B02E2">
        <w:rPr>
          <w:b/>
          <w:i/>
          <w:iCs/>
          <w:color w:val="1F3864" w:themeColor="accent1" w:themeShade="80"/>
        </w:rPr>
        <w:t xml:space="preserve"> of Consent (consent will be obtained, but not documented via a signed form)</w:t>
      </w:r>
    </w:p>
    <w:p w14:paraId="38EF2BD8" w14:textId="1936CACF"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 xml:space="preserve">If your research (1) presents no more than minimal risk of harm to subjects </w:t>
      </w:r>
      <w:r w:rsidRPr="000B02E2">
        <w:rPr>
          <w:color w:val="1F3864" w:themeColor="accent1" w:themeShade="80"/>
          <w:u w:val="single"/>
        </w:rPr>
        <w:t>and</w:t>
      </w:r>
      <w:r w:rsidRPr="000B02E2">
        <w:rPr>
          <w:color w:val="1F3864" w:themeColor="accent1" w:themeShade="80"/>
        </w:rPr>
        <w:t xml:space="preserve"> (2) involves no procedures for which written documentation of consent is normally required outside of the research context, the IRB will generally waive the requirement to obtain written documentation of consent. </w:t>
      </w:r>
      <w:r w:rsidRPr="000B02E2">
        <w:rPr>
          <w:b/>
          <w:bCs/>
          <w:i/>
          <w:iCs/>
          <w:color w:val="1F3864" w:themeColor="accent1" w:themeShade="80"/>
        </w:rPr>
        <w:t>Provide sufficient information to justify that (1) and (2) above are true so the IRB can make these determinations.</w:t>
      </w:r>
    </w:p>
    <w:p w14:paraId="4A71E193" w14:textId="77777777" w:rsidR="0033311D" w:rsidRPr="000B02E2" w:rsidRDefault="0033311D" w:rsidP="001A47F0">
      <w:pPr>
        <w:pStyle w:val="ListParagraph"/>
        <w:numPr>
          <w:ilvl w:val="0"/>
          <w:numId w:val="37"/>
        </w:numPr>
        <w:spacing w:after="0" w:line="240" w:lineRule="auto"/>
        <w:rPr>
          <w:color w:val="1F3864" w:themeColor="accent1" w:themeShade="80"/>
        </w:rPr>
      </w:pPr>
      <w:r w:rsidRPr="000B02E2">
        <w:rPr>
          <w:color w:val="1F3864" w:themeColor="accent1" w:themeShade="80"/>
        </w:rPr>
        <w:t>If the research involves a waiver the consent process for planned emergency research, please review BRANY IRB’s Standard Operating Procedures Section III.8 to ensure you have provided sufficient information for the IRB to make these determinations.</w:t>
      </w:r>
    </w:p>
    <w:p w14:paraId="0DE791A8" w14:textId="77777777" w:rsidR="0033311D" w:rsidRPr="000B02E2" w:rsidRDefault="0033311D" w:rsidP="001A47F0">
      <w:pPr>
        <w:pStyle w:val="ListParagraph"/>
        <w:numPr>
          <w:ilvl w:val="0"/>
          <w:numId w:val="37"/>
        </w:numPr>
        <w:spacing w:after="0" w:line="240" w:lineRule="auto"/>
        <w:rPr>
          <w:b/>
          <w:i/>
          <w:iCs/>
          <w:color w:val="1F3864" w:themeColor="accent1" w:themeShade="80"/>
        </w:rPr>
      </w:pPr>
      <w:r w:rsidRPr="000B02E2">
        <w:rPr>
          <w:b/>
          <w:i/>
          <w:iCs/>
          <w:color w:val="1F3864" w:themeColor="accent1" w:themeShade="80"/>
        </w:rPr>
        <w:t>Subjects who are not yet adults (infants, children, teenagers)</w:t>
      </w:r>
    </w:p>
    <w:p w14:paraId="07CB97ED"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 xml:space="preserve">Describe the criteria that will be used to determine whether a prospective subject has not attained the legal age for consent to treatments or procedures involved in </w:t>
      </w:r>
      <w:r w:rsidRPr="000B02E2">
        <w:rPr>
          <w:color w:val="1F3864" w:themeColor="accent1" w:themeShade="80"/>
        </w:rPr>
        <w:lastRenderedPageBreak/>
        <w:t>the research under the applicable law of the jurisdiction in which the research will be conducted. (E.g., individuals under the age of 18 years.)</w:t>
      </w:r>
    </w:p>
    <w:p w14:paraId="289013ED" w14:textId="77777777" w:rsidR="0033311D" w:rsidRPr="000B02E2" w:rsidRDefault="0033311D" w:rsidP="001A47F0">
      <w:pPr>
        <w:pStyle w:val="ListParagraph"/>
        <w:numPr>
          <w:ilvl w:val="2"/>
          <w:numId w:val="37"/>
        </w:numPr>
        <w:spacing w:after="0" w:line="240" w:lineRule="auto"/>
        <w:rPr>
          <w:color w:val="1F3864" w:themeColor="accent1" w:themeShade="80"/>
        </w:rPr>
      </w:pPr>
      <w:r w:rsidRPr="000B02E2">
        <w:rPr>
          <w:color w:val="1F3864" w:themeColor="accent1" w:themeShade="80"/>
        </w:rPr>
        <w:t>You must be aware of which individuals in your state meet the definition of “children.” (E.g., individuals under the age of 18 years.)</w:t>
      </w:r>
    </w:p>
    <w:p w14:paraId="3A5920BF" w14:textId="77777777" w:rsidR="0033311D" w:rsidRPr="000B02E2" w:rsidRDefault="0033311D" w:rsidP="001A47F0">
      <w:pPr>
        <w:pStyle w:val="ListParagraph"/>
        <w:numPr>
          <w:ilvl w:val="2"/>
          <w:numId w:val="37"/>
        </w:numPr>
        <w:spacing w:after="0" w:line="240" w:lineRule="auto"/>
        <w:rPr>
          <w:color w:val="1F3864" w:themeColor="accent1" w:themeShade="80"/>
        </w:rPr>
      </w:pPr>
      <w:r w:rsidRPr="000B02E2">
        <w:rPr>
          <w:color w:val="1F3864" w:themeColor="accent1" w:themeShade="80"/>
        </w:rPr>
        <w:t xml:space="preserve">For research conducted outside of the state, provide information that describes which persons have not attained the legal age for consent to treatments or procedures involved the research, under the applicable law of the jurisdiction in which research will be conducted. One method of obtaining this information is to have a legal counsel or authority review your study plan (protocol). </w:t>
      </w:r>
    </w:p>
    <w:p w14:paraId="084A1B54"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Describe whether parental permission will be obtained from:</w:t>
      </w:r>
    </w:p>
    <w:p w14:paraId="1E071420" w14:textId="77777777" w:rsidR="0033311D" w:rsidRPr="000B02E2" w:rsidRDefault="0033311D" w:rsidP="001A47F0">
      <w:pPr>
        <w:pStyle w:val="ListParagraph"/>
        <w:numPr>
          <w:ilvl w:val="2"/>
          <w:numId w:val="37"/>
        </w:numPr>
        <w:spacing w:after="0" w:line="240" w:lineRule="auto"/>
        <w:rPr>
          <w:color w:val="1F3864" w:themeColor="accent1" w:themeShade="80"/>
        </w:rPr>
      </w:pPr>
      <w:r w:rsidRPr="000B02E2">
        <w:rPr>
          <w:color w:val="1F3864" w:themeColor="accent1" w:themeShade="80"/>
        </w:rPr>
        <w:t>Both parents unless one parent is deceased, unknown, incompetent, or not reasonably available, or when only one parent has legal responsibility for the care and custody of the child.</w:t>
      </w:r>
    </w:p>
    <w:p w14:paraId="109BC25B" w14:textId="77777777" w:rsidR="0033311D" w:rsidRPr="000B02E2" w:rsidRDefault="0033311D" w:rsidP="001A47F0">
      <w:pPr>
        <w:pStyle w:val="ListParagraph"/>
        <w:numPr>
          <w:ilvl w:val="2"/>
          <w:numId w:val="37"/>
        </w:numPr>
        <w:spacing w:after="0" w:line="240" w:lineRule="auto"/>
        <w:rPr>
          <w:color w:val="1F3864" w:themeColor="accent1" w:themeShade="80"/>
        </w:rPr>
      </w:pPr>
      <w:r w:rsidRPr="000B02E2">
        <w:rPr>
          <w:color w:val="1F3864" w:themeColor="accent1" w:themeShade="80"/>
        </w:rPr>
        <w:t>One parent even if the other parent is alive, known, competent, reasonably available, and shares legal responsibility for the care and custody of the child.</w:t>
      </w:r>
    </w:p>
    <w:p w14:paraId="427BCF69"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Describe whether permission will be obtained from individuals other than parents, and if so, who will be allowed to provide permission. Describe the process used to determine these individuals’ authority to consent to each child’s general medical care.</w:t>
      </w:r>
    </w:p>
    <w:p w14:paraId="22D0CB62"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Indicate whether assent will be obtained from all, some, or none of the children. If assent will be obtained from some children, indicate which children will be required to assent.</w:t>
      </w:r>
    </w:p>
    <w:p w14:paraId="3F173915"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When assent of children is obtained describe whether and how it will be documented.</w:t>
      </w:r>
    </w:p>
    <w:p w14:paraId="78F5A33B" w14:textId="77777777" w:rsidR="0033311D" w:rsidRPr="0033311D" w:rsidRDefault="0033311D" w:rsidP="001A47F0">
      <w:pPr>
        <w:pStyle w:val="ListParagraph"/>
        <w:numPr>
          <w:ilvl w:val="0"/>
          <w:numId w:val="37"/>
        </w:numPr>
        <w:spacing w:after="0" w:line="240" w:lineRule="auto"/>
        <w:rPr>
          <w:b/>
          <w:i/>
          <w:iCs/>
          <w:color w:val="1F3864" w:themeColor="accent1" w:themeShade="80"/>
        </w:rPr>
      </w:pPr>
      <w:r w:rsidRPr="0033311D">
        <w:rPr>
          <w:b/>
          <w:i/>
          <w:iCs/>
          <w:color w:val="1F3864" w:themeColor="accent1" w:themeShade="80"/>
        </w:rPr>
        <w:t>Cognitively Impaired Adults</w:t>
      </w:r>
    </w:p>
    <w:p w14:paraId="02840F04"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1F40B43E" w14:textId="77777777" w:rsidR="0033311D" w:rsidRPr="0033311D" w:rsidRDefault="0033311D" w:rsidP="001A47F0">
      <w:pPr>
        <w:pStyle w:val="ListParagraph"/>
        <w:numPr>
          <w:ilvl w:val="0"/>
          <w:numId w:val="37"/>
        </w:numPr>
        <w:spacing w:after="0" w:line="240" w:lineRule="auto"/>
        <w:rPr>
          <w:b/>
          <w:i/>
          <w:iCs/>
          <w:color w:val="1F3864" w:themeColor="accent1" w:themeShade="80"/>
        </w:rPr>
      </w:pPr>
      <w:r w:rsidRPr="0033311D">
        <w:rPr>
          <w:b/>
          <w:i/>
          <w:iCs/>
          <w:color w:val="1F3864" w:themeColor="accent1" w:themeShade="80"/>
        </w:rPr>
        <w:t>Adults Unable to Consent</w:t>
      </w:r>
    </w:p>
    <w:p w14:paraId="104F7350" w14:textId="77777777" w:rsidR="0033311D" w:rsidRPr="000B02E2" w:rsidRDefault="0033311D" w:rsidP="001A47F0">
      <w:pPr>
        <w:pStyle w:val="ListParagraph"/>
        <w:numPr>
          <w:ilvl w:val="1"/>
          <w:numId w:val="37"/>
        </w:numPr>
        <w:spacing w:after="0" w:line="240" w:lineRule="auto"/>
        <w:rPr>
          <w:color w:val="1F3864" w:themeColor="accent1" w:themeShade="80"/>
        </w:rPr>
      </w:pPr>
      <w:r w:rsidRPr="000B02E2">
        <w:rPr>
          <w:color w:val="1F3864" w:themeColor="accent1" w:themeShade="80"/>
        </w:rPr>
        <w:t>List the individuals from whom permission will be obtained in order of priority. (E.g., durable power of attorney for health care, court appointed guardian for health care decisions, spouse, and adult child.)</w:t>
      </w:r>
    </w:p>
    <w:p w14:paraId="530784CD" w14:textId="77777777"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You should be aware of which individuals in meet the definition of</w:t>
      </w:r>
      <w:r w:rsidRPr="000B02E2" w:rsidDel="00751352">
        <w:rPr>
          <w:color w:val="1F3864" w:themeColor="accent1" w:themeShade="80"/>
        </w:rPr>
        <w:t xml:space="preserve"> </w:t>
      </w:r>
      <w:r w:rsidRPr="000B02E2">
        <w:rPr>
          <w:color w:val="1F3864" w:themeColor="accent1" w:themeShade="80"/>
        </w:rPr>
        <w:t>“legally authorized representative” in the jurisdiction where the research will occur.</w:t>
      </w:r>
    </w:p>
    <w:p w14:paraId="627E83EA" w14:textId="77777777"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For research conducted outside of the state, provide information that describes which individuals are authorized under applicable law to consent on behalf of a prospective subject to their participation in the procedure(s) involved in this research. One method of obtaining this information is to have a legal counsel or authority review your study plan (protocol).</w:t>
      </w:r>
    </w:p>
    <w:p w14:paraId="2A9780E0" w14:textId="77777777"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 xml:space="preserve">A </w:t>
      </w:r>
      <w:r w:rsidRPr="000B02E2">
        <w:rPr>
          <w:b/>
          <w:color w:val="1F3864" w:themeColor="accent1" w:themeShade="80"/>
          <w:u w:val="single"/>
        </w:rPr>
        <w:t>non-therapeutic clinical trial</w:t>
      </w:r>
      <w:r w:rsidRPr="000B02E2">
        <w:rPr>
          <w:color w:val="1F3864" w:themeColor="accent1" w:themeShade="80"/>
        </w:rPr>
        <w:t xml:space="preserve"> (i.e., a trial in which there is no anticipated direct clinical benefit to the subject) should be conducted in subjects who personally give consent and who sign and date the written consent document.  </w:t>
      </w:r>
    </w:p>
    <w:p w14:paraId="0BD1DF7A" w14:textId="77777777" w:rsidR="000B02E2" w:rsidRPr="000B02E2" w:rsidRDefault="000B02E2" w:rsidP="000B02E2">
      <w:pPr>
        <w:pStyle w:val="ListParagraph"/>
        <w:spacing w:after="0" w:line="240" w:lineRule="auto"/>
        <w:ind w:left="1440"/>
        <w:rPr>
          <w:color w:val="1F3864" w:themeColor="accent1" w:themeShade="80"/>
        </w:rPr>
      </w:pPr>
    </w:p>
    <w:p w14:paraId="1137D530" w14:textId="67BAFEE7" w:rsidR="0033311D" w:rsidRPr="000B02E2" w:rsidRDefault="0033311D" w:rsidP="000B02E2">
      <w:pPr>
        <w:pStyle w:val="ListParagraph"/>
        <w:spacing w:after="0" w:line="240" w:lineRule="auto"/>
        <w:ind w:left="1440"/>
        <w:rPr>
          <w:color w:val="1F3864" w:themeColor="accent1" w:themeShade="80"/>
        </w:rPr>
      </w:pPr>
      <w:r w:rsidRPr="000B02E2">
        <w:rPr>
          <w:color w:val="1F3864" w:themeColor="accent1" w:themeShade="80"/>
        </w:rPr>
        <w:t xml:space="preserve">For research that is </w:t>
      </w:r>
      <w:r w:rsidRPr="000B02E2">
        <w:rPr>
          <w:b/>
          <w:color w:val="1F3864" w:themeColor="accent1" w:themeShade="80"/>
        </w:rPr>
        <w:t>not subject to the requirements of the Department of Defense</w:t>
      </w:r>
      <w:r w:rsidRPr="000B02E2">
        <w:rPr>
          <w:color w:val="1F3864" w:themeColor="accent1" w:themeShade="80"/>
        </w:rPr>
        <w:t xml:space="preserve">, consent to participate in </w:t>
      </w:r>
      <w:r w:rsidRPr="000B02E2">
        <w:rPr>
          <w:b/>
          <w:color w:val="1F3864" w:themeColor="accent1" w:themeShade="80"/>
          <w:u w:val="single"/>
        </w:rPr>
        <w:t>non-therapeutic</w:t>
      </w:r>
      <w:r w:rsidRPr="000B02E2">
        <w:rPr>
          <w:color w:val="1F3864" w:themeColor="accent1" w:themeShade="80"/>
        </w:rPr>
        <w:t xml:space="preserve"> research may be obtained from a </w:t>
      </w:r>
      <w:r w:rsidRPr="000B02E2">
        <w:rPr>
          <w:b/>
          <w:color w:val="1F3864" w:themeColor="accent1" w:themeShade="80"/>
        </w:rPr>
        <w:t>healthcare proxy authorized to consent for research</w:t>
      </w:r>
      <w:r w:rsidRPr="000B02E2">
        <w:rPr>
          <w:color w:val="1F3864" w:themeColor="accent1" w:themeShade="80"/>
        </w:rPr>
        <w:t xml:space="preserve"> (or, if the proxy is silent with respect to research, it is acceptable for another legally authorized representative) if the following conditions are fulfilled:</w:t>
      </w:r>
    </w:p>
    <w:p w14:paraId="25FA54AD" w14:textId="77777777" w:rsidR="0033311D" w:rsidRPr="0033311D" w:rsidRDefault="0033311D" w:rsidP="00E656B8">
      <w:pPr>
        <w:numPr>
          <w:ilvl w:val="0"/>
          <w:numId w:val="2"/>
        </w:numPr>
        <w:spacing w:after="0" w:line="240" w:lineRule="auto"/>
        <w:rPr>
          <w:color w:val="1F3864" w:themeColor="accent1" w:themeShade="80"/>
        </w:rPr>
      </w:pPr>
      <w:r w:rsidRPr="0033311D">
        <w:rPr>
          <w:color w:val="1F3864" w:themeColor="accent1" w:themeShade="80"/>
        </w:rPr>
        <w:lastRenderedPageBreak/>
        <w:t>The objectives of the trial cannot be met by means of a trial in subjects who can give consent personally.</w:t>
      </w:r>
    </w:p>
    <w:p w14:paraId="0F8F3A35" w14:textId="77777777" w:rsidR="0033311D" w:rsidRPr="0033311D" w:rsidRDefault="0033311D" w:rsidP="00E656B8">
      <w:pPr>
        <w:numPr>
          <w:ilvl w:val="0"/>
          <w:numId w:val="2"/>
        </w:numPr>
        <w:spacing w:after="0" w:line="240" w:lineRule="auto"/>
        <w:rPr>
          <w:color w:val="1F3864" w:themeColor="accent1" w:themeShade="80"/>
        </w:rPr>
      </w:pPr>
      <w:r w:rsidRPr="0033311D">
        <w:rPr>
          <w:color w:val="1F3864" w:themeColor="accent1" w:themeShade="80"/>
        </w:rPr>
        <w:t xml:space="preserve">The foreseeable risks to the subject are low. </w:t>
      </w:r>
    </w:p>
    <w:p w14:paraId="04B8B011" w14:textId="77777777" w:rsidR="0033311D" w:rsidRPr="0033311D" w:rsidRDefault="0033311D" w:rsidP="00E656B8">
      <w:pPr>
        <w:numPr>
          <w:ilvl w:val="0"/>
          <w:numId w:val="2"/>
        </w:numPr>
        <w:spacing w:after="0" w:line="240" w:lineRule="auto"/>
        <w:rPr>
          <w:color w:val="1F3864" w:themeColor="accent1" w:themeShade="80"/>
        </w:rPr>
      </w:pPr>
      <w:r w:rsidRPr="0033311D">
        <w:rPr>
          <w:color w:val="1F3864" w:themeColor="accent1" w:themeShade="80"/>
        </w:rPr>
        <w:t>The negative impact on the subject’s well-being is minimized and low.</w:t>
      </w:r>
    </w:p>
    <w:p w14:paraId="3C47211E" w14:textId="77777777" w:rsidR="0033311D" w:rsidRPr="0033311D" w:rsidRDefault="0033311D" w:rsidP="00E656B8">
      <w:pPr>
        <w:numPr>
          <w:ilvl w:val="0"/>
          <w:numId w:val="2"/>
        </w:numPr>
        <w:spacing w:after="0" w:line="240" w:lineRule="auto"/>
        <w:rPr>
          <w:color w:val="1F3864" w:themeColor="accent1" w:themeShade="80"/>
        </w:rPr>
      </w:pPr>
      <w:r w:rsidRPr="0033311D">
        <w:rPr>
          <w:color w:val="1F3864" w:themeColor="accent1" w:themeShade="80"/>
        </w:rPr>
        <w:t>The trial is not prohibited by law.</w:t>
      </w:r>
    </w:p>
    <w:p w14:paraId="0FCE446F" w14:textId="77777777" w:rsidR="0033311D" w:rsidRPr="0033311D" w:rsidRDefault="0033311D" w:rsidP="00E656B8">
      <w:pPr>
        <w:numPr>
          <w:ilvl w:val="0"/>
          <w:numId w:val="2"/>
        </w:numPr>
        <w:spacing w:after="0" w:line="240" w:lineRule="auto"/>
        <w:rPr>
          <w:color w:val="1F3864" w:themeColor="accent1" w:themeShade="80"/>
        </w:rPr>
      </w:pPr>
      <w:r w:rsidRPr="0033311D">
        <w:rPr>
          <w:color w:val="1F3864" w:themeColor="accent1" w:themeShade="80"/>
        </w:rPr>
        <w:t xml:space="preserve">The opinion of the IRB is expressly sought on the inclusion of such subjects, and the written opinion covers this aspect.  </w:t>
      </w:r>
    </w:p>
    <w:p w14:paraId="2C1EE6FE" w14:textId="77777777" w:rsidR="000B02E2" w:rsidRPr="000B02E2" w:rsidRDefault="000B02E2" w:rsidP="000B02E2">
      <w:pPr>
        <w:pStyle w:val="ListParagraph"/>
        <w:spacing w:after="0" w:line="240" w:lineRule="auto"/>
        <w:ind w:left="1440"/>
        <w:rPr>
          <w:b/>
          <w:bCs/>
          <w:color w:val="1F3864" w:themeColor="accent1" w:themeShade="80"/>
          <w:u w:val="single"/>
        </w:rPr>
      </w:pPr>
    </w:p>
    <w:p w14:paraId="77240334" w14:textId="0D7712F5" w:rsidR="0033311D" w:rsidRPr="000B02E2" w:rsidRDefault="0033311D" w:rsidP="000B02E2">
      <w:pPr>
        <w:pStyle w:val="ListParagraph"/>
        <w:spacing w:after="0" w:line="240" w:lineRule="auto"/>
        <w:ind w:left="1440"/>
        <w:rPr>
          <w:color w:val="1F3864" w:themeColor="accent1" w:themeShade="80"/>
        </w:rPr>
      </w:pPr>
      <w:r w:rsidRPr="000B02E2">
        <w:rPr>
          <w:b/>
          <w:bCs/>
          <w:color w:val="1F3864" w:themeColor="accent1" w:themeShade="80"/>
          <w:u w:val="single"/>
        </w:rPr>
        <w:t>Non-therapeutic trials</w:t>
      </w:r>
      <w:r w:rsidRPr="000B02E2">
        <w:rPr>
          <w:color w:val="1F3864" w:themeColor="accent1" w:themeShade="80"/>
        </w:rPr>
        <w:t>, unless an exception is justified, should be conducted in patients having a disease or condition for which the investigational product is intended.  Subjects in these trials should be particularly closely monitored and should be withdrawn if they appear to be unduly distressed.</w:t>
      </w:r>
    </w:p>
    <w:p w14:paraId="19E3DC22" w14:textId="77777777" w:rsidR="000B02E2" w:rsidRPr="000B02E2" w:rsidRDefault="000B02E2" w:rsidP="000B02E2">
      <w:pPr>
        <w:pStyle w:val="ListParagraph"/>
        <w:spacing w:after="0" w:line="240" w:lineRule="auto"/>
        <w:ind w:left="1440"/>
        <w:rPr>
          <w:color w:val="1F3864" w:themeColor="accent1" w:themeShade="80"/>
        </w:rPr>
      </w:pPr>
    </w:p>
    <w:p w14:paraId="3B9BDA87" w14:textId="38907BA3" w:rsidR="0033311D" w:rsidRPr="000B02E2" w:rsidRDefault="0033311D" w:rsidP="000B02E2">
      <w:pPr>
        <w:pStyle w:val="ListParagraph"/>
        <w:spacing w:after="0" w:line="240" w:lineRule="auto"/>
        <w:ind w:left="1440"/>
        <w:rPr>
          <w:color w:val="1F3864" w:themeColor="accent1" w:themeShade="80"/>
        </w:rPr>
      </w:pPr>
      <w:r w:rsidRPr="000B02E2">
        <w:rPr>
          <w:color w:val="1F3864" w:themeColor="accent1" w:themeShade="80"/>
        </w:rPr>
        <w:t xml:space="preserve">Consent to participate in </w:t>
      </w:r>
      <w:r w:rsidRPr="000B02E2">
        <w:rPr>
          <w:b/>
          <w:color w:val="1F3864" w:themeColor="accent1" w:themeShade="80"/>
          <w:u w:val="single"/>
        </w:rPr>
        <w:t>therapeutic research</w:t>
      </w:r>
      <w:r w:rsidRPr="000B02E2">
        <w:rPr>
          <w:color w:val="1F3864" w:themeColor="accent1" w:themeShade="80"/>
        </w:rPr>
        <w:t xml:space="preserve"> may be obtained from a </w:t>
      </w:r>
      <w:r w:rsidRPr="000B02E2">
        <w:rPr>
          <w:b/>
          <w:color w:val="1F3864" w:themeColor="accent1" w:themeShade="80"/>
        </w:rPr>
        <w:t>healthcare proxy authorized to consent for research</w:t>
      </w:r>
      <w:r w:rsidRPr="000B02E2">
        <w:rPr>
          <w:color w:val="1F3864" w:themeColor="accent1" w:themeShade="80"/>
        </w:rPr>
        <w:t>.  If the proxy is silent with respect to research, it is acceptable for a health care proxy (or other legally authorized representative) to sign the consent if:</w:t>
      </w:r>
    </w:p>
    <w:p w14:paraId="651B319A" w14:textId="77777777" w:rsidR="0033311D" w:rsidRPr="0033311D" w:rsidRDefault="0033311D" w:rsidP="00E656B8">
      <w:pPr>
        <w:numPr>
          <w:ilvl w:val="0"/>
          <w:numId w:val="3"/>
        </w:numPr>
        <w:spacing w:after="0" w:line="240" w:lineRule="auto"/>
        <w:rPr>
          <w:color w:val="1F3864" w:themeColor="accent1" w:themeShade="80"/>
        </w:rPr>
      </w:pPr>
      <w:r w:rsidRPr="0033311D">
        <w:rPr>
          <w:color w:val="1F3864" w:themeColor="accent1" w:themeShade="80"/>
        </w:rPr>
        <w:t>There is potential benefit over standard treatment; and</w:t>
      </w:r>
    </w:p>
    <w:p w14:paraId="5F4AC280" w14:textId="77777777" w:rsidR="0033311D" w:rsidRPr="0033311D" w:rsidRDefault="0033311D" w:rsidP="00E656B8">
      <w:pPr>
        <w:numPr>
          <w:ilvl w:val="0"/>
          <w:numId w:val="3"/>
        </w:numPr>
        <w:spacing w:after="0" w:line="240" w:lineRule="auto"/>
        <w:rPr>
          <w:color w:val="1F3864" w:themeColor="accent1" w:themeShade="80"/>
        </w:rPr>
      </w:pPr>
      <w:r w:rsidRPr="0033311D">
        <w:rPr>
          <w:color w:val="1F3864" w:themeColor="accent1" w:themeShade="80"/>
        </w:rPr>
        <w:t>Standard treatment is not being withheld; and</w:t>
      </w:r>
    </w:p>
    <w:p w14:paraId="5214955F" w14:textId="77777777" w:rsidR="0033311D" w:rsidRPr="0033311D" w:rsidRDefault="0033311D" w:rsidP="00E656B8">
      <w:pPr>
        <w:numPr>
          <w:ilvl w:val="0"/>
          <w:numId w:val="3"/>
        </w:numPr>
        <w:spacing w:after="0" w:line="240" w:lineRule="auto"/>
        <w:rPr>
          <w:color w:val="1F3864" w:themeColor="accent1" w:themeShade="80"/>
        </w:rPr>
      </w:pPr>
      <w:r w:rsidRPr="0033311D">
        <w:rPr>
          <w:color w:val="1F3864" w:themeColor="accent1" w:themeShade="80"/>
        </w:rPr>
        <w:t>There is no alternative standard treatment; and</w:t>
      </w:r>
    </w:p>
    <w:p w14:paraId="7AB3346D" w14:textId="77777777" w:rsidR="0033311D" w:rsidRPr="0033311D" w:rsidRDefault="0033311D" w:rsidP="00E656B8">
      <w:pPr>
        <w:numPr>
          <w:ilvl w:val="0"/>
          <w:numId w:val="3"/>
        </w:numPr>
        <w:spacing w:after="0" w:line="240" w:lineRule="auto"/>
        <w:rPr>
          <w:color w:val="1F3864" w:themeColor="accent1" w:themeShade="80"/>
        </w:rPr>
      </w:pPr>
      <w:r w:rsidRPr="0033311D">
        <w:rPr>
          <w:color w:val="1F3864" w:themeColor="accent1" w:themeShade="80"/>
        </w:rPr>
        <w:t>Enrollment in the study is in the best interest of the patient; and</w:t>
      </w:r>
    </w:p>
    <w:p w14:paraId="47EF2E69" w14:textId="77777777" w:rsidR="0033311D" w:rsidRPr="0033311D" w:rsidRDefault="0033311D" w:rsidP="00E656B8">
      <w:pPr>
        <w:numPr>
          <w:ilvl w:val="0"/>
          <w:numId w:val="3"/>
        </w:numPr>
        <w:spacing w:after="0" w:line="240" w:lineRule="auto"/>
        <w:rPr>
          <w:color w:val="1F3864" w:themeColor="accent1" w:themeShade="80"/>
        </w:rPr>
      </w:pPr>
      <w:r w:rsidRPr="0033311D">
        <w:rPr>
          <w:color w:val="1F3864" w:themeColor="accent1" w:themeShade="80"/>
        </w:rPr>
        <w:t>Participation in the research would not be contrary to the known wishes of the   patient</w:t>
      </w:r>
    </w:p>
    <w:p w14:paraId="3DD452E1" w14:textId="77777777" w:rsidR="0033311D" w:rsidRPr="0033311D" w:rsidRDefault="0033311D" w:rsidP="00E656B8">
      <w:pPr>
        <w:spacing w:after="0" w:line="240" w:lineRule="auto"/>
        <w:rPr>
          <w:color w:val="1F3864" w:themeColor="accent1" w:themeShade="80"/>
        </w:rPr>
      </w:pPr>
    </w:p>
    <w:p w14:paraId="157C4853" w14:textId="1ECCBC75" w:rsidR="0033311D" w:rsidRPr="0033311D" w:rsidRDefault="000B02E2" w:rsidP="000B02E2">
      <w:pPr>
        <w:spacing w:after="0" w:line="240" w:lineRule="auto"/>
        <w:ind w:left="1440"/>
        <w:rPr>
          <w:i/>
          <w:iCs/>
          <w:color w:val="1F3864" w:themeColor="accent1" w:themeShade="80"/>
        </w:rPr>
      </w:pPr>
      <w:r w:rsidRPr="000B02E2">
        <w:rPr>
          <w:b/>
          <w:bCs/>
          <w:i/>
          <w:iCs/>
          <w:color w:val="1F3864" w:themeColor="accent1" w:themeShade="80"/>
        </w:rPr>
        <w:t>This policy should only be followed if consistent with the policy of the investigator’s institution.</w:t>
      </w:r>
      <w:r w:rsidRPr="000B02E2">
        <w:rPr>
          <w:i/>
          <w:iCs/>
          <w:color w:val="1F3864" w:themeColor="accent1" w:themeShade="80"/>
        </w:rPr>
        <w:t xml:space="preserve">  </w:t>
      </w:r>
      <w:r w:rsidR="0033311D" w:rsidRPr="0033311D">
        <w:rPr>
          <w:i/>
          <w:iCs/>
          <w:color w:val="1F3864" w:themeColor="accent1" w:themeShade="80"/>
        </w:rPr>
        <w:t>In the event an Institution’s policies are more stringent, the more stringent policies should be followed.</w:t>
      </w:r>
    </w:p>
    <w:p w14:paraId="5BEF4FAC" w14:textId="77777777" w:rsidR="0033311D" w:rsidRPr="000B02E2" w:rsidRDefault="0033311D" w:rsidP="000B02E2">
      <w:pPr>
        <w:pStyle w:val="ListParagraph"/>
        <w:numPr>
          <w:ilvl w:val="1"/>
          <w:numId w:val="37"/>
        </w:numPr>
        <w:spacing w:after="0" w:line="240" w:lineRule="auto"/>
        <w:rPr>
          <w:color w:val="1F3864" w:themeColor="accent1" w:themeShade="80"/>
        </w:rPr>
      </w:pPr>
      <w:r w:rsidRPr="000B02E2">
        <w:rPr>
          <w:color w:val="1F3864" w:themeColor="accent1" w:themeShade="80"/>
        </w:rPr>
        <w:t>Describe the process for assent of the subjects. Indicate whether:</w:t>
      </w:r>
    </w:p>
    <w:p w14:paraId="06D06A2E" w14:textId="0CB57219" w:rsidR="0033311D" w:rsidRPr="000B02E2" w:rsidRDefault="0033311D" w:rsidP="000B02E2">
      <w:pPr>
        <w:pStyle w:val="ListParagraph"/>
        <w:numPr>
          <w:ilvl w:val="2"/>
          <w:numId w:val="37"/>
        </w:numPr>
        <w:spacing w:after="0" w:line="240" w:lineRule="auto"/>
        <w:rPr>
          <w:color w:val="1F3864" w:themeColor="accent1" w:themeShade="80"/>
        </w:rPr>
      </w:pPr>
      <w:r w:rsidRPr="000B02E2">
        <w:rPr>
          <w:color w:val="1F3864" w:themeColor="accent1" w:themeShade="80"/>
        </w:rPr>
        <w:t xml:space="preserve">Assent will be required of all, some, or none of the subjects. If some, indicated, which subjects will be required to </w:t>
      </w:r>
      <w:r w:rsidR="000B02E2" w:rsidRPr="000B02E2">
        <w:rPr>
          <w:color w:val="1F3864" w:themeColor="accent1" w:themeShade="80"/>
        </w:rPr>
        <w:t>assent,</w:t>
      </w:r>
      <w:r w:rsidRPr="000B02E2">
        <w:rPr>
          <w:color w:val="1F3864" w:themeColor="accent1" w:themeShade="80"/>
        </w:rPr>
        <w:t xml:space="preserve"> and which will not.</w:t>
      </w:r>
    </w:p>
    <w:p w14:paraId="04862162" w14:textId="77777777" w:rsidR="0033311D" w:rsidRPr="000B02E2" w:rsidRDefault="0033311D" w:rsidP="000B02E2">
      <w:pPr>
        <w:pStyle w:val="ListParagraph"/>
        <w:numPr>
          <w:ilvl w:val="2"/>
          <w:numId w:val="37"/>
        </w:numPr>
        <w:spacing w:after="0" w:line="240" w:lineRule="auto"/>
        <w:rPr>
          <w:color w:val="1F3864" w:themeColor="accent1" w:themeShade="80"/>
        </w:rPr>
      </w:pPr>
      <w:r w:rsidRPr="000B02E2">
        <w:rPr>
          <w:color w:val="1F3864" w:themeColor="accent1" w:themeShade="80"/>
        </w:rPr>
        <w:t>If assent will not be obtained from some or all subjects, an explanation of why not.</w:t>
      </w:r>
    </w:p>
    <w:p w14:paraId="28BB68B2" w14:textId="77777777" w:rsidR="0033311D" w:rsidRPr="000B02E2" w:rsidRDefault="0033311D" w:rsidP="000B02E2">
      <w:pPr>
        <w:pStyle w:val="ListParagraph"/>
        <w:numPr>
          <w:ilvl w:val="2"/>
          <w:numId w:val="37"/>
        </w:numPr>
        <w:spacing w:after="0" w:line="240" w:lineRule="auto"/>
        <w:rPr>
          <w:color w:val="1F3864" w:themeColor="accent1" w:themeShade="80"/>
        </w:rPr>
      </w:pPr>
      <w:r w:rsidRPr="000B02E2">
        <w:rPr>
          <w:color w:val="1F3864" w:themeColor="accent1" w:themeShade="80"/>
        </w:rPr>
        <w:t>Describe whether assent of the subjects will be documented and the process to document assent. The IRB allows the person obtaining assent to document assent on the consent document and does not routinely require assent documents and does not routinely require subjects to sign assent documents.</w:t>
      </w:r>
    </w:p>
    <w:p w14:paraId="38AC4211" w14:textId="77777777" w:rsidR="0033311D" w:rsidRPr="000B02E2" w:rsidRDefault="0033311D" w:rsidP="000B02E2">
      <w:pPr>
        <w:pStyle w:val="ListParagraph"/>
        <w:numPr>
          <w:ilvl w:val="0"/>
          <w:numId w:val="37"/>
        </w:numPr>
        <w:spacing w:after="0" w:line="240" w:lineRule="auto"/>
        <w:rPr>
          <w:b/>
          <w:i/>
          <w:iCs/>
          <w:color w:val="1F3864" w:themeColor="accent1" w:themeShade="80"/>
        </w:rPr>
      </w:pPr>
      <w:r w:rsidRPr="000B02E2">
        <w:rPr>
          <w:b/>
          <w:i/>
          <w:iCs/>
          <w:color w:val="1F3864" w:themeColor="accent1" w:themeShade="80"/>
        </w:rPr>
        <w:t>HUD (Humanitarian Use Device) Uses</w:t>
      </w:r>
    </w:p>
    <w:p w14:paraId="20A9C350" w14:textId="53E61BFB" w:rsidR="0033311D" w:rsidRPr="000B02E2" w:rsidRDefault="0033311D" w:rsidP="00E656B8">
      <w:pPr>
        <w:pStyle w:val="ListParagraph"/>
        <w:numPr>
          <w:ilvl w:val="1"/>
          <w:numId w:val="37"/>
        </w:numPr>
        <w:spacing w:after="0" w:line="240" w:lineRule="auto"/>
        <w:rPr>
          <w:i/>
          <w:color w:val="1F3864" w:themeColor="accent1" w:themeShade="80"/>
        </w:rPr>
      </w:pPr>
      <w:r w:rsidRPr="000B02E2">
        <w:rPr>
          <w:color w:val="1F3864" w:themeColor="accent1" w:themeShade="80"/>
        </w:rPr>
        <w:t>For HUD uses provide a description of how the patient will be informed of the potential risks and benefits of the HUD and any procedures associated with its use.</w:t>
      </w:r>
      <w:r w:rsidRPr="000B02E2" w:rsidDel="001512FA">
        <w:rPr>
          <w:color w:val="1F3864" w:themeColor="accent1" w:themeShade="80"/>
        </w:rPr>
        <w:t xml:space="preserve"> </w:t>
      </w:r>
    </w:p>
    <w:p w14:paraId="6B76164F" w14:textId="77777777" w:rsidR="000B02E2" w:rsidRDefault="000B02E2" w:rsidP="000B02E2">
      <w:pPr>
        <w:tabs>
          <w:tab w:val="left" w:pos="3815"/>
        </w:tabs>
        <w:spacing w:after="0" w:line="240" w:lineRule="auto"/>
        <w:ind w:left="360"/>
      </w:pPr>
    </w:p>
    <w:p w14:paraId="2C42C6AB" w14:textId="3DCC5BE7" w:rsidR="000B02E2" w:rsidRDefault="00000000" w:rsidP="000B02E2">
      <w:pPr>
        <w:tabs>
          <w:tab w:val="left" w:pos="3815"/>
        </w:tabs>
        <w:spacing w:after="0" w:line="240" w:lineRule="auto"/>
        <w:ind w:left="360"/>
      </w:pPr>
      <w:sdt>
        <w:sdtPr>
          <w:id w:val="1994053545"/>
          <w:placeholder>
            <w:docPart w:val="90FEE2DE490B4FE49B00CEFDDD43BFBB"/>
          </w:placeholder>
          <w:showingPlcHdr/>
        </w:sdtPr>
        <w:sdtContent>
          <w:r w:rsidR="000B02E2" w:rsidRPr="007E38B8">
            <w:rPr>
              <w:rStyle w:val="PlaceholderText"/>
            </w:rPr>
            <w:t>Click or tap here to enter text.</w:t>
          </w:r>
        </w:sdtContent>
      </w:sdt>
    </w:p>
    <w:p w14:paraId="63EE8016" w14:textId="77777777" w:rsidR="000B02E2" w:rsidRDefault="000B02E2" w:rsidP="000B02E2">
      <w:pPr>
        <w:tabs>
          <w:tab w:val="left" w:pos="3815"/>
        </w:tabs>
        <w:spacing w:after="0" w:line="240" w:lineRule="auto"/>
        <w:ind w:left="360"/>
      </w:pPr>
    </w:p>
    <w:p w14:paraId="2BB68A76" w14:textId="77777777" w:rsidR="0033311D" w:rsidRPr="0033311D" w:rsidRDefault="0033311D" w:rsidP="001A47F0">
      <w:pPr>
        <w:pStyle w:val="Heading2"/>
        <w:numPr>
          <w:ilvl w:val="0"/>
          <w:numId w:val="13"/>
        </w:numPr>
        <w:spacing w:before="0" w:line="240" w:lineRule="auto"/>
        <w:rPr>
          <w:b/>
          <w:bCs/>
        </w:rPr>
      </w:pPr>
      <w:r w:rsidRPr="0033311D">
        <w:rPr>
          <w:b/>
          <w:bCs/>
        </w:rPr>
        <w:t>DRUGS OR DEVICES</w:t>
      </w:r>
    </w:p>
    <w:p w14:paraId="57E267A3" w14:textId="3BFA711B" w:rsidR="00A31298" w:rsidRPr="001A47F0" w:rsidRDefault="0033311D" w:rsidP="001A47F0">
      <w:pPr>
        <w:pStyle w:val="ListParagraph"/>
        <w:numPr>
          <w:ilvl w:val="0"/>
          <w:numId w:val="30"/>
        </w:numPr>
        <w:spacing w:after="0" w:line="240" w:lineRule="auto"/>
        <w:rPr>
          <w:color w:val="1F3864" w:themeColor="accent1" w:themeShade="80"/>
        </w:rPr>
      </w:pPr>
      <w:r w:rsidRPr="001A47F0">
        <w:rPr>
          <w:color w:val="1F3864" w:themeColor="accent1" w:themeShade="80"/>
        </w:rPr>
        <w:t>If applicable, if the research involves drugs or device, describe your plans to store, handle, and administer those drugs or devices so that they will be used only on subjects and be used only by authorized investigators. Include the regulatory approval status of drugs and devices and whether they will be used in accordance with their approved labeling.</w:t>
      </w:r>
    </w:p>
    <w:p w14:paraId="404D0531" w14:textId="77777777" w:rsidR="00B164A5" w:rsidRDefault="00B164A5" w:rsidP="00B164A5">
      <w:pPr>
        <w:tabs>
          <w:tab w:val="left" w:pos="3815"/>
        </w:tabs>
        <w:spacing w:after="0" w:line="240" w:lineRule="auto"/>
        <w:ind w:left="360"/>
      </w:pPr>
    </w:p>
    <w:p w14:paraId="11D1F14D" w14:textId="0634662F" w:rsidR="00B164A5" w:rsidRDefault="00000000" w:rsidP="00B164A5">
      <w:pPr>
        <w:tabs>
          <w:tab w:val="left" w:pos="3815"/>
        </w:tabs>
        <w:spacing w:after="0" w:line="240" w:lineRule="auto"/>
        <w:ind w:left="360"/>
      </w:pPr>
      <w:sdt>
        <w:sdtPr>
          <w:id w:val="2084943213"/>
          <w:placeholder>
            <w:docPart w:val="58CC8056C38C4642BC336B40E740B436"/>
          </w:placeholder>
          <w:showingPlcHdr/>
        </w:sdtPr>
        <w:sdtContent>
          <w:r w:rsidR="00B164A5" w:rsidRPr="007E38B8">
            <w:rPr>
              <w:rStyle w:val="PlaceholderText"/>
            </w:rPr>
            <w:t>Click or tap here to enter text.</w:t>
          </w:r>
        </w:sdtContent>
      </w:sdt>
    </w:p>
    <w:sectPr w:rsidR="00B164A5" w:rsidSect="003A626B">
      <w:headerReference w:type="default" r:id="rId10"/>
      <w:footerReference w:type="defaul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56532" w14:textId="77777777" w:rsidR="00C70DB5" w:rsidRDefault="00C70DB5" w:rsidP="00E656B8">
      <w:pPr>
        <w:spacing w:after="0" w:line="240" w:lineRule="auto"/>
      </w:pPr>
      <w:r>
        <w:separator/>
      </w:r>
    </w:p>
  </w:endnote>
  <w:endnote w:type="continuationSeparator" w:id="0">
    <w:p w14:paraId="3533F6A0" w14:textId="77777777" w:rsidR="00C70DB5" w:rsidRDefault="00C70DB5" w:rsidP="00E6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FBF7" w14:textId="77777777" w:rsidR="00B0596C" w:rsidRDefault="000B02E2" w:rsidP="00DC3ECD">
    <w:pPr>
      <w:pStyle w:val="Header"/>
      <w:rPr>
        <w:rFonts w:cs="Calibri"/>
      </w:rPr>
    </w:pPr>
    <w:r w:rsidRPr="00F66C63">
      <w:rPr>
        <w:rFonts w:cs="Calibri"/>
      </w:rPr>
      <w:t>PROTOCOL NUMBER:</w:t>
    </w:r>
    <w:r>
      <w:rPr>
        <w:rFonts w:cs="Calibri"/>
      </w:rPr>
      <w:t xml:space="preserve"> </w:t>
    </w:r>
  </w:p>
  <w:p w14:paraId="79FFE933" w14:textId="77777777" w:rsidR="00B0596C" w:rsidRDefault="000B02E2" w:rsidP="00F66C63">
    <w:pPr>
      <w:pStyle w:val="Header"/>
      <w:rPr>
        <w:rFonts w:cs="Calibri"/>
      </w:rPr>
    </w:pPr>
    <w:r w:rsidRPr="00F66C63">
      <w:rPr>
        <w:rFonts w:cs="Calibri"/>
      </w:rPr>
      <w:t>VERSION DATE:</w:t>
    </w:r>
  </w:p>
  <w:p w14:paraId="69A24BC0" w14:textId="77777777" w:rsidR="00B0596C" w:rsidRPr="00F66C63" w:rsidRDefault="000B02E2" w:rsidP="00F66C63">
    <w:pPr>
      <w:pStyle w:val="Header"/>
      <w:rPr>
        <w:rFonts w:cs="Calibri"/>
      </w:rPr>
    </w:pPr>
    <w:r w:rsidRPr="00F66C63">
      <w:rPr>
        <w:rFonts w:cstheme="minorHAnsi"/>
      </w:rPr>
      <w:t xml:space="preserve">Page </w:t>
    </w:r>
    <w:r w:rsidRPr="00F66C63">
      <w:rPr>
        <w:rStyle w:val="PageNumber"/>
        <w:rFonts w:cstheme="minorHAnsi"/>
      </w:rPr>
      <w:fldChar w:fldCharType="begin"/>
    </w:r>
    <w:r w:rsidRPr="00F66C63">
      <w:rPr>
        <w:rStyle w:val="PageNumber"/>
        <w:rFonts w:cstheme="minorHAnsi"/>
      </w:rPr>
      <w:instrText xml:space="preserve"> PAGE </w:instrText>
    </w:r>
    <w:r w:rsidRPr="00F66C63">
      <w:rPr>
        <w:rStyle w:val="PageNumber"/>
        <w:rFonts w:cstheme="minorHAnsi"/>
      </w:rPr>
      <w:fldChar w:fldCharType="separate"/>
    </w:r>
    <w:r>
      <w:rPr>
        <w:rStyle w:val="PageNumber"/>
        <w:rFonts w:cstheme="minorHAnsi"/>
        <w:noProof/>
      </w:rPr>
      <w:t>13</w:t>
    </w:r>
    <w:r w:rsidRPr="00F66C63">
      <w:rPr>
        <w:rStyle w:val="PageNumber"/>
        <w:rFonts w:cstheme="minorHAnsi"/>
      </w:rPr>
      <w:fldChar w:fldCharType="end"/>
    </w:r>
    <w:r w:rsidRPr="00F66C63">
      <w:rPr>
        <w:rStyle w:val="PageNumber"/>
        <w:rFonts w:cstheme="minorHAnsi"/>
      </w:rPr>
      <w:t xml:space="preserve"> of </w:t>
    </w:r>
    <w:r w:rsidRPr="00F66C63">
      <w:rPr>
        <w:rStyle w:val="PageNumber"/>
        <w:rFonts w:cstheme="minorHAnsi"/>
      </w:rPr>
      <w:fldChar w:fldCharType="begin"/>
    </w:r>
    <w:r w:rsidRPr="00F66C63">
      <w:rPr>
        <w:rStyle w:val="PageNumber"/>
        <w:rFonts w:cstheme="minorHAnsi"/>
      </w:rPr>
      <w:instrText xml:space="preserve"> NUMPAGES </w:instrText>
    </w:r>
    <w:r w:rsidRPr="00F66C63">
      <w:rPr>
        <w:rStyle w:val="PageNumber"/>
        <w:rFonts w:cstheme="minorHAnsi"/>
      </w:rPr>
      <w:fldChar w:fldCharType="separate"/>
    </w:r>
    <w:r>
      <w:rPr>
        <w:rStyle w:val="PageNumber"/>
        <w:rFonts w:cstheme="minorHAnsi"/>
        <w:noProof/>
      </w:rPr>
      <w:t>13</w:t>
    </w:r>
    <w:r w:rsidRPr="00F66C63">
      <w:rPr>
        <w:rStyle w:val="PageNumber"/>
        <w:rFonts w:cstheme="minorHAnsi"/>
      </w:rPr>
      <w:fldChar w:fldCharType="end"/>
    </w:r>
    <w:r w:rsidRPr="00F66C63">
      <w:rPr>
        <w:rStyle w:val="PageNumber"/>
        <w:rFonts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49CBF" w14:textId="77777777" w:rsidR="00C70DB5" w:rsidRDefault="00C70DB5" w:rsidP="00E656B8">
      <w:pPr>
        <w:spacing w:after="0" w:line="240" w:lineRule="auto"/>
      </w:pPr>
      <w:r>
        <w:separator/>
      </w:r>
    </w:p>
  </w:footnote>
  <w:footnote w:type="continuationSeparator" w:id="0">
    <w:p w14:paraId="4A2B9B85" w14:textId="77777777" w:rsidR="00C70DB5" w:rsidRDefault="00C70DB5" w:rsidP="00E6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4358" w14:textId="61B5C774" w:rsidR="00E656B8" w:rsidRPr="00E656B8" w:rsidRDefault="00E656B8">
    <w:pPr>
      <w:pStyle w:val="Header"/>
      <w:rPr>
        <w:i/>
        <w:iCs/>
      </w:rPr>
    </w:pPr>
    <w:r>
      <w:rPr>
        <w:i/>
        <w:iCs/>
      </w:rPr>
      <w:t xml:space="preserve"> BRANY Protocol Template – SBER (Rev. 6/24/21)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66C"/>
    <w:multiLevelType w:val="hybridMultilevel"/>
    <w:tmpl w:val="5AD4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0620"/>
    <w:multiLevelType w:val="hybridMultilevel"/>
    <w:tmpl w:val="5B8C869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CB1F6B"/>
    <w:multiLevelType w:val="hybridMultilevel"/>
    <w:tmpl w:val="270C3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26D4B"/>
    <w:multiLevelType w:val="hybridMultilevel"/>
    <w:tmpl w:val="569059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90CC7"/>
    <w:multiLevelType w:val="hybridMultilevel"/>
    <w:tmpl w:val="A87AC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94DFC"/>
    <w:multiLevelType w:val="hybridMultilevel"/>
    <w:tmpl w:val="56124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D62A0"/>
    <w:multiLevelType w:val="hybridMultilevel"/>
    <w:tmpl w:val="9F1A58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1A04FB"/>
    <w:multiLevelType w:val="hybridMultilevel"/>
    <w:tmpl w:val="A1D024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4309B7"/>
    <w:multiLevelType w:val="hybridMultilevel"/>
    <w:tmpl w:val="CAB4F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B1025"/>
    <w:multiLevelType w:val="hybridMultilevel"/>
    <w:tmpl w:val="1C2C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6507F"/>
    <w:multiLevelType w:val="hybridMultilevel"/>
    <w:tmpl w:val="A5C043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5BE1706"/>
    <w:multiLevelType w:val="hybridMultilevel"/>
    <w:tmpl w:val="7EEED0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742520F"/>
    <w:multiLevelType w:val="hybridMultilevel"/>
    <w:tmpl w:val="D56884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B753F"/>
    <w:multiLevelType w:val="hybridMultilevel"/>
    <w:tmpl w:val="0BB6B88C"/>
    <w:lvl w:ilvl="0" w:tplc="67D27B9C">
      <w:start w:val="1"/>
      <w:numFmt w:val="lowerLetter"/>
      <w:lvlText w:val="(%1)"/>
      <w:lvlJc w:val="left"/>
      <w:pPr>
        <w:ind w:left="1800" w:hanging="360"/>
      </w:pPr>
      <w:rPr>
        <w:rFonts w:cs="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E53C74"/>
    <w:multiLevelType w:val="multilevel"/>
    <w:tmpl w:val="F31C06CE"/>
    <w:lvl w:ilvl="0">
      <w:start w:val="14"/>
      <w:numFmt w:val="decimal"/>
      <w:lvlText w:val="%1."/>
      <w:lvlJc w:val="left"/>
      <w:pPr>
        <w:ind w:left="585" w:hanging="58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C8E73FA"/>
    <w:multiLevelType w:val="hybridMultilevel"/>
    <w:tmpl w:val="2ABCD6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F660E3E"/>
    <w:multiLevelType w:val="hybridMultilevel"/>
    <w:tmpl w:val="2550C13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2F7D1168"/>
    <w:multiLevelType w:val="hybridMultilevel"/>
    <w:tmpl w:val="D5EA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70529"/>
    <w:multiLevelType w:val="hybridMultilevel"/>
    <w:tmpl w:val="2F00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75E45"/>
    <w:multiLevelType w:val="hybridMultilevel"/>
    <w:tmpl w:val="91D4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F1696"/>
    <w:multiLevelType w:val="hybridMultilevel"/>
    <w:tmpl w:val="3C7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410814"/>
    <w:multiLevelType w:val="hybridMultilevel"/>
    <w:tmpl w:val="226E4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93527D4"/>
    <w:multiLevelType w:val="hybridMultilevel"/>
    <w:tmpl w:val="3DE61A1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6A60D9"/>
    <w:multiLevelType w:val="hybridMultilevel"/>
    <w:tmpl w:val="6696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6205"/>
    <w:multiLevelType w:val="hybridMultilevel"/>
    <w:tmpl w:val="6696E48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1EF7B75"/>
    <w:multiLevelType w:val="hybridMultilevel"/>
    <w:tmpl w:val="25F8E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83594"/>
    <w:multiLevelType w:val="hybridMultilevel"/>
    <w:tmpl w:val="DBCCB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F9450A"/>
    <w:multiLevelType w:val="hybridMultilevel"/>
    <w:tmpl w:val="CC626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E6BB7"/>
    <w:multiLevelType w:val="hybridMultilevel"/>
    <w:tmpl w:val="235CC5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73497"/>
    <w:multiLevelType w:val="hybridMultilevel"/>
    <w:tmpl w:val="735C3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D31092"/>
    <w:multiLevelType w:val="hybridMultilevel"/>
    <w:tmpl w:val="C90674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1" w15:restartNumberingAfterBreak="0">
    <w:nsid w:val="62202C26"/>
    <w:multiLevelType w:val="hybridMultilevel"/>
    <w:tmpl w:val="CB90C9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25808E7"/>
    <w:multiLevelType w:val="hybridMultilevel"/>
    <w:tmpl w:val="54468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E475A0"/>
    <w:multiLevelType w:val="hybridMultilevel"/>
    <w:tmpl w:val="9E24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6A65FC"/>
    <w:multiLevelType w:val="hybridMultilevel"/>
    <w:tmpl w:val="70A4D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A65F71"/>
    <w:multiLevelType w:val="hybridMultilevel"/>
    <w:tmpl w:val="82768D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C775877"/>
    <w:multiLevelType w:val="hybridMultilevel"/>
    <w:tmpl w:val="0BB6B88C"/>
    <w:lvl w:ilvl="0" w:tplc="67D27B9C">
      <w:start w:val="1"/>
      <w:numFmt w:val="lowerLetter"/>
      <w:lvlText w:val="(%1)"/>
      <w:lvlJc w:val="left"/>
      <w:pPr>
        <w:ind w:left="1800" w:hanging="360"/>
      </w:pPr>
      <w:rPr>
        <w:rFonts w:cs="Wingding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5260F71"/>
    <w:multiLevelType w:val="hybridMultilevel"/>
    <w:tmpl w:val="403C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021E8A"/>
    <w:multiLevelType w:val="hybridMultilevel"/>
    <w:tmpl w:val="82101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55AD6"/>
    <w:multiLevelType w:val="hybridMultilevel"/>
    <w:tmpl w:val="1A580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F084B"/>
    <w:multiLevelType w:val="hybridMultilevel"/>
    <w:tmpl w:val="8FB4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B7064A"/>
    <w:multiLevelType w:val="hybridMultilevel"/>
    <w:tmpl w:val="D0A6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5688415">
    <w:abstractNumId w:val="20"/>
  </w:num>
  <w:num w:numId="2" w16cid:durableId="669675024">
    <w:abstractNumId w:val="36"/>
  </w:num>
  <w:num w:numId="3" w16cid:durableId="2120442971">
    <w:abstractNumId w:val="13"/>
  </w:num>
  <w:num w:numId="4" w16cid:durableId="171579144">
    <w:abstractNumId w:val="24"/>
  </w:num>
  <w:num w:numId="5" w16cid:durableId="1946226139">
    <w:abstractNumId w:val="32"/>
  </w:num>
  <w:num w:numId="6" w16cid:durableId="603422318">
    <w:abstractNumId w:val="30"/>
  </w:num>
  <w:num w:numId="7" w16cid:durableId="280501263">
    <w:abstractNumId w:val="6"/>
  </w:num>
  <w:num w:numId="8" w16cid:durableId="1728649152">
    <w:abstractNumId w:val="1"/>
  </w:num>
  <w:num w:numId="9" w16cid:durableId="1224101098">
    <w:abstractNumId w:val="8"/>
  </w:num>
  <w:num w:numId="10" w16cid:durableId="1099184160">
    <w:abstractNumId w:val="34"/>
  </w:num>
  <w:num w:numId="11" w16cid:durableId="834682059">
    <w:abstractNumId w:val="12"/>
  </w:num>
  <w:num w:numId="12" w16cid:durableId="463281165">
    <w:abstractNumId w:val="15"/>
  </w:num>
  <w:num w:numId="13" w16cid:durableId="618798765">
    <w:abstractNumId w:val="22"/>
  </w:num>
  <w:num w:numId="14" w16cid:durableId="455487768">
    <w:abstractNumId w:val="21"/>
  </w:num>
  <w:num w:numId="15" w16cid:durableId="1925332263">
    <w:abstractNumId w:val="38"/>
  </w:num>
  <w:num w:numId="16" w16cid:durableId="1763604812">
    <w:abstractNumId w:val="3"/>
  </w:num>
  <w:num w:numId="17" w16cid:durableId="853148489">
    <w:abstractNumId w:val="18"/>
  </w:num>
  <w:num w:numId="18" w16cid:durableId="299119136">
    <w:abstractNumId w:val="26"/>
  </w:num>
  <w:num w:numId="19" w16cid:durableId="1732387332">
    <w:abstractNumId w:val="25"/>
  </w:num>
  <w:num w:numId="20" w16cid:durableId="1888101848">
    <w:abstractNumId w:val="39"/>
  </w:num>
  <w:num w:numId="21" w16cid:durableId="20785130">
    <w:abstractNumId w:val="41"/>
  </w:num>
  <w:num w:numId="22" w16cid:durableId="856624096">
    <w:abstractNumId w:val="4"/>
  </w:num>
  <w:num w:numId="23" w16cid:durableId="821191785">
    <w:abstractNumId w:val="27"/>
  </w:num>
  <w:num w:numId="24" w16cid:durableId="2012369845">
    <w:abstractNumId w:val="33"/>
  </w:num>
  <w:num w:numId="25" w16cid:durableId="1010376752">
    <w:abstractNumId w:val="0"/>
  </w:num>
  <w:num w:numId="26" w16cid:durableId="649287190">
    <w:abstractNumId w:val="14"/>
  </w:num>
  <w:num w:numId="27" w16cid:durableId="2102337798">
    <w:abstractNumId w:val="11"/>
  </w:num>
  <w:num w:numId="28" w16cid:durableId="578365050">
    <w:abstractNumId w:val="7"/>
  </w:num>
  <w:num w:numId="29" w16cid:durableId="2010054727">
    <w:abstractNumId w:val="40"/>
  </w:num>
  <w:num w:numId="30" w16cid:durableId="125398899">
    <w:abstractNumId w:val="29"/>
  </w:num>
  <w:num w:numId="31" w16cid:durableId="1377968226">
    <w:abstractNumId w:val="2"/>
  </w:num>
  <w:num w:numId="32" w16cid:durableId="1604799360">
    <w:abstractNumId w:val="17"/>
  </w:num>
  <w:num w:numId="33" w16cid:durableId="1939866638">
    <w:abstractNumId w:val="37"/>
  </w:num>
  <w:num w:numId="34" w16cid:durableId="533349613">
    <w:abstractNumId w:val="19"/>
  </w:num>
  <w:num w:numId="35" w16cid:durableId="1279918123">
    <w:abstractNumId w:val="9"/>
  </w:num>
  <w:num w:numId="36" w16cid:durableId="732042127">
    <w:abstractNumId w:val="23"/>
  </w:num>
  <w:num w:numId="37" w16cid:durableId="2036076254">
    <w:abstractNumId w:val="5"/>
  </w:num>
  <w:num w:numId="38" w16cid:durableId="598638324">
    <w:abstractNumId w:val="10"/>
  </w:num>
  <w:num w:numId="39" w16cid:durableId="1085804372">
    <w:abstractNumId w:val="28"/>
  </w:num>
  <w:num w:numId="40" w16cid:durableId="276184511">
    <w:abstractNumId w:val="35"/>
  </w:num>
  <w:num w:numId="41" w16cid:durableId="844782891">
    <w:abstractNumId w:val="31"/>
  </w:num>
  <w:num w:numId="42" w16cid:durableId="148485285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1D"/>
    <w:rsid w:val="000B02E2"/>
    <w:rsid w:val="001A47F0"/>
    <w:rsid w:val="0033311D"/>
    <w:rsid w:val="004612AF"/>
    <w:rsid w:val="009337CC"/>
    <w:rsid w:val="00972465"/>
    <w:rsid w:val="00A31298"/>
    <w:rsid w:val="00B164A5"/>
    <w:rsid w:val="00C70DB5"/>
    <w:rsid w:val="00E6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60F21"/>
  <w15:chartTrackingRefBased/>
  <w15:docId w15:val="{93AABF99-7BDF-4E0D-89EE-F0C4054E4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4A5"/>
  </w:style>
  <w:style w:type="paragraph" w:styleId="Heading1">
    <w:name w:val="heading 1"/>
    <w:basedOn w:val="Normal"/>
    <w:next w:val="Normal"/>
    <w:link w:val="Heading1Char"/>
    <w:uiPriority w:val="9"/>
    <w:qFormat/>
    <w:rsid w:val="003331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31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331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1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1D"/>
  </w:style>
  <w:style w:type="character" w:styleId="PageNumber">
    <w:name w:val="page number"/>
    <w:basedOn w:val="DefaultParagraphFont"/>
    <w:rsid w:val="0033311D"/>
  </w:style>
  <w:style w:type="paragraph" w:styleId="Title">
    <w:name w:val="Title"/>
    <w:basedOn w:val="Normal"/>
    <w:next w:val="Normal"/>
    <w:link w:val="TitleChar"/>
    <w:uiPriority w:val="10"/>
    <w:qFormat/>
    <w:rsid w:val="003331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11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11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3311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3311D"/>
    <w:pPr>
      <w:ind w:left="720"/>
      <w:contextualSpacing/>
    </w:pPr>
  </w:style>
  <w:style w:type="character" w:customStyle="1" w:styleId="Heading3Char">
    <w:name w:val="Heading 3 Char"/>
    <w:basedOn w:val="DefaultParagraphFont"/>
    <w:link w:val="Heading3"/>
    <w:uiPriority w:val="9"/>
    <w:rsid w:val="0033311D"/>
    <w:rPr>
      <w:rFonts w:asciiTheme="majorHAnsi" w:eastAsiaTheme="majorEastAsia" w:hAnsiTheme="majorHAnsi" w:cstheme="majorBidi"/>
      <w:color w:val="1F3763" w:themeColor="accent1" w:themeShade="7F"/>
      <w:sz w:val="24"/>
      <w:szCs w:val="24"/>
    </w:rPr>
  </w:style>
  <w:style w:type="character" w:styleId="PlaceholderText">
    <w:name w:val="Placeholder Text"/>
    <w:basedOn w:val="DefaultParagraphFont"/>
    <w:uiPriority w:val="99"/>
    <w:semiHidden/>
    <w:rsid w:val="00E656B8"/>
    <w:rPr>
      <w:color w:val="808080"/>
    </w:rPr>
  </w:style>
  <w:style w:type="paragraph" w:styleId="Footer">
    <w:name w:val="footer"/>
    <w:basedOn w:val="Normal"/>
    <w:link w:val="FooterChar"/>
    <w:uiPriority w:val="99"/>
    <w:unhideWhenUsed/>
    <w:rsid w:val="00E6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017097-7B4A-449D-ABF3-37B138E4FD9D}"/>
      </w:docPartPr>
      <w:docPartBody>
        <w:p w:rsidR="008752BF" w:rsidRDefault="00C50929">
          <w:r w:rsidRPr="007E38B8">
            <w:rPr>
              <w:rStyle w:val="PlaceholderText"/>
            </w:rPr>
            <w:t>Click or tap here to enter text.</w:t>
          </w:r>
        </w:p>
      </w:docPartBody>
    </w:docPart>
    <w:docPart>
      <w:docPartPr>
        <w:name w:val="7B54C3ADD675486BAC9028539DC0506A"/>
        <w:category>
          <w:name w:val="General"/>
          <w:gallery w:val="placeholder"/>
        </w:category>
        <w:types>
          <w:type w:val="bbPlcHdr"/>
        </w:types>
        <w:behaviors>
          <w:behavior w:val="content"/>
        </w:behaviors>
        <w:guid w:val="{6ACBF950-931C-4DE0-827E-445415CACFE8}"/>
      </w:docPartPr>
      <w:docPartBody>
        <w:p w:rsidR="008752BF" w:rsidRDefault="00C50929" w:rsidP="00C50929">
          <w:pPr>
            <w:pStyle w:val="7B54C3ADD675486BAC9028539DC0506A"/>
          </w:pPr>
          <w:r w:rsidRPr="007E38B8">
            <w:rPr>
              <w:rStyle w:val="PlaceholderText"/>
            </w:rPr>
            <w:t>Click or tap here to enter text.</w:t>
          </w:r>
        </w:p>
      </w:docPartBody>
    </w:docPart>
    <w:docPart>
      <w:docPartPr>
        <w:name w:val="44C02EEBFDDE452EAD80D7483E1D9C3C"/>
        <w:category>
          <w:name w:val="General"/>
          <w:gallery w:val="placeholder"/>
        </w:category>
        <w:types>
          <w:type w:val="bbPlcHdr"/>
        </w:types>
        <w:behaviors>
          <w:behavior w:val="content"/>
        </w:behaviors>
        <w:guid w:val="{AF61868D-B019-4589-8884-FC972B9BCF25}"/>
      </w:docPartPr>
      <w:docPartBody>
        <w:p w:rsidR="008752BF" w:rsidRDefault="00C50929" w:rsidP="00C50929">
          <w:pPr>
            <w:pStyle w:val="44C02EEBFDDE452EAD80D7483E1D9C3C"/>
          </w:pPr>
          <w:r w:rsidRPr="007E38B8">
            <w:rPr>
              <w:rStyle w:val="PlaceholderText"/>
            </w:rPr>
            <w:t>Click or tap here to enter text.</w:t>
          </w:r>
        </w:p>
      </w:docPartBody>
    </w:docPart>
    <w:docPart>
      <w:docPartPr>
        <w:name w:val="370661F123DA41439DF80E260080188D"/>
        <w:category>
          <w:name w:val="General"/>
          <w:gallery w:val="placeholder"/>
        </w:category>
        <w:types>
          <w:type w:val="bbPlcHdr"/>
        </w:types>
        <w:behaviors>
          <w:behavior w:val="content"/>
        </w:behaviors>
        <w:guid w:val="{3296C88A-C8A6-47D7-869E-711D0592EABC}"/>
      </w:docPartPr>
      <w:docPartBody>
        <w:p w:rsidR="008752BF" w:rsidRDefault="00C50929" w:rsidP="00C50929">
          <w:pPr>
            <w:pStyle w:val="370661F123DA41439DF80E260080188D"/>
          </w:pPr>
          <w:r w:rsidRPr="007E38B8">
            <w:rPr>
              <w:rStyle w:val="PlaceholderText"/>
            </w:rPr>
            <w:t>Click or tap here to enter text.</w:t>
          </w:r>
        </w:p>
      </w:docPartBody>
    </w:docPart>
    <w:docPart>
      <w:docPartPr>
        <w:name w:val="447F102E8942448BA49D5E38B8F084D7"/>
        <w:category>
          <w:name w:val="General"/>
          <w:gallery w:val="placeholder"/>
        </w:category>
        <w:types>
          <w:type w:val="bbPlcHdr"/>
        </w:types>
        <w:behaviors>
          <w:behavior w:val="content"/>
        </w:behaviors>
        <w:guid w:val="{D80C40ED-6E50-4FAD-A454-D8100EF24757}"/>
      </w:docPartPr>
      <w:docPartBody>
        <w:p w:rsidR="008752BF" w:rsidRDefault="00C50929" w:rsidP="00C50929">
          <w:pPr>
            <w:pStyle w:val="447F102E8942448BA49D5E38B8F084D7"/>
          </w:pPr>
          <w:r w:rsidRPr="007E38B8">
            <w:rPr>
              <w:rStyle w:val="PlaceholderText"/>
            </w:rPr>
            <w:t>Click or tap here to enter text.</w:t>
          </w:r>
        </w:p>
      </w:docPartBody>
    </w:docPart>
    <w:docPart>
      <w:docPartPr>
        <w:name w:val="7F5A32E7CF6A44E6AD5172B4F2DE9BCC"/>
        <w:category>
          <w:name w:val="General"/>
          <w:gallery w:val="placeholder"/>
        </w:category>
        <w:types>
          <w:type w:val="bbPlcHdr"/>
        </w:types>
        <w:behaviors>
          <w:behavior w:val="content"/>
        </w:behaviors>
        <w:guid w:val="{2FCD286B-FF5B-4E86-86C5-7840F5DB413A}"/>
      </w:docPartPr>
      <w:docPartBody>
        <w:p w:rsidR="008752BF" w:rsidRDefault="00C50929" w:rsidP="00C50929">
          <w:pPr>
            <w:pStyle w:val="7F5A32E7CF6A44E6AD5172B4F2DE9BCC"/>
          </w:pPr>
          <w:r w:rsidRPr="007E38B8">
            <w:rPr>
              <w:rStyle w:val="PlaceholderText"/>
            </w:rPr>
            <w:t>Click or tap here to enter text.</w:t>
          </w:r>
        </w:p>
      </w:docPartBody>
    </w:docPart>
    <w:docPart>
      <w:docPartPr>
        <w:name w:val="C83A8B52C0364AE6962A894EF288A001"/>
        <w:category>
          <w:name w:val="General"/>
          <w:gallery w:val="placeholder"/>
        </w:category>
        <w:types>
          <w:type w:val="bbPlcHdr"/>
        </w:types>
        <w:behaviors>
          <w:behavior w:val="content"/>
        </w:behaviors>
        <w:guid w:val="{6C127F51-A1DA-4A11-B406-A97663DFBE08}"/>
      </w:docPartPr>
      <w:docPartBody>
        <w:p w:rsidR="008752BF" w:rsidRDefault="00C50929" w:rsidP="00C50929">
          <w:pPr>
            <w:pStyle w:val="C83A8B52C0364AE6962A894EF288A001"/>
          </w:pPr>
          <w:r w:rsidRPr="007E38B8">
            <w:rPr>
              <w:rStyle w:val="PlaceholderText"/>
            </w:rPr>
            <w:t>Click or tap here to enter text.</w:t>
          </w:r>
        </w:p>
      </w:docPartBody>
    </w:docPart>
    <w:docPart>
      <w:docPartPr>
        <w:name w:val="D258ADCCA57E4CB8B90E99558CC1B87C"/>
        <w:category>
          <w:name w:val="General"/>
          <w:gallery w:val="placeholder"/>
        </w:category>
        <w:types>
          <w:type w:val="bbPlcHdr"/>
        </w:types>
        <w:behaviors>
          <w:behavior w:val="content"/>
        </w:behaviors>
        <w:guid w:val="{0A22EDE8-DBED-4FAF-A24E-A7E8687E9640}"/>
      </w:docPartPr>
      <w:docPartBody>
        <w:p w:rsidR="008752BF" w:rsidRDefault="00C50929" w:rsidP="00C50929">
          <w:pPr>
            <w:pStyle w:val="D258ADCCA57E4CB8B90E99558CC1B87C"/>
          </w:pPr>
          <w:r w:rsidRPr="007E38B8">
            <w:rPr>
              <w:rStyle w:val="PlaceholderText"/>
            </w:rPr>
            <w:t>Click or tap here to enter text.</w:t>
          </w:r>
        </w:p>
      </w:docPartBody>
    </w:docPart>
    <w:docPart>
      <w:docPartPr>
        <w:name w:val="F504517309614847AE51E9658A93CB2B"/>
        <w:category>
          <w:name w:val="General"/>
          <w:gallery w:val="placeholder"/>
        </w:category>
        <w:types>
          <w:type w:val="bbPlcHdr"/>
        </w:types>
        <w:behaviors>
          <w:behavior w:val="content"/>
        </w:behaviors>
        <w:guid w:val="{BC2BF31A-F215-4C9D-A8B3-E3AD07BD6BB9}"/>
      </w:docPartPr>
      <w:docPartBody>
        <w:p w:rsidR="008752BF" w:rsidRDefault="00C50929" w:rsidP="00C50929">
          <w:pPr>
            <w:pStyle w:val="F504517309614847AE51E9658A93CB2B"/>
          </w:pPr>
          <w:r w:rsidRPr="007E38B8">
            <w:rPr>
              <w:rStyle w:val="PlaceholderText"/>
            </w:rPr>
            <w:t>Click or tap here to enter text.</w:t>
          </w:r>
        </w:p>
      </w:docPartBody>
    </w:docPart>
    <w:docPart>
      <w:docPartPr>
        <w:name w:val="A5AC5436F6DA4FDB820CD759012BB9E1"/>
        <w:category>
          <w:name w:val="General"/>
          <w:gallery w:val="placeholder"/>
        </w:category>
        <w:types>
          <w:type w:val="bbPlcHdr"/>
        </w:types>
        <w:behaviors>
          <w:behavior w:val="content"/>
        </w:behaviors>
        <w:guid w:val="{071272A1-7ECE-42DB-83B6-7EF15C99F99F}"/>
      </w:docPartPr>
      <w:docPartBody>
        <w:p w:rsidR="008752BF" w:rsidRDefault="00C50929" w:rsidP="00C50929">
          <w:pPr>
            <w:pStyle w:val="A5AC5436F6DA4FDB820CD759012BB9E1"/>
          </w:pPr>
          <w:r w:rsidRPr="007E38B8">
            <w:rPr>
              <w:rStyle w:val="PlaceholderText"/>
            </w:rPr>
            <w:t>Click or tap here to enter text.</w:t>
          </w:r>
        </w:p>
      </w:docPartBody>
    </w:docPart>
    <w:docPart>
      <w:docPartPr>
        <w:name w:val="7FF73088366C41148F9B2169E2747C43"/>
        <w:category>
          <w:name w:val="General"/>
          <w:gallery w:val="placeholder"/>
        </w:category>
        <w:types>
          <w:type w:val="bbPlcHdr"/>
        </w:types>
        <w:behaviors>
          <w:behavior w:val="content"/>
        </w:behaviors>
        <w:guid w:val="{F403FBED-918D-44F5-BABF-69C699395875}"/>
      </w:docPartPr>
      <w:docPartBody>
        <w:p w:rsidR="008752BF" w:rsidRDefault="00C50929" w:rsidP="00C50929">
          <w:pPr>
            <w:pStyle w:val="7FF73088366C41148F9B2169E2747C43"/>
          </w:pPr>
          <w:r w:rsidRPr="007E38B8">
            <w:rPr>
              <w:rStyle w:val="PlaceholderText"/>
            </w:rPr>
            <w:t>Click or tap here to enter text.</w:t>
          </w:r>
        </w:p>
      </w:docPartBody>
    </w:docPart>
    <w:docPart>
      <w:docPartPr>
        <w:name w:val="608633BF6CD3472080E73BA276E47491"/>
        <w:category>
          <w:name w:val="General"/>
          <w:gallery w:val="placeholder"/>
        </w:category>
        <w:types>
          <w:type w:val="bbPlcHdr"/>
        </w:types>
        <w:behaviors>
          <w:behavior w:val="content"/>
        </w:behaviors>
        <w:guid w:val="{D0695644-FB25-4576-BC33-CEBCCF0405D0}"/>
      </w:docPartPr>
      <w:docPartBody>
        <w:p w:rsidR="008752BF" w:rsidRDefault="00C50929" w:rsidP="00C50929">
          <w:pPr>
            <w:pStyle w:val="608633BF6CD3472080E73BA276E47491"/>
          </w:pPr>
          <w:r w:rsidRPr="007E38B8">
            <w:rPr>
              <w:rStyle w:val="PlaceholderText"/>
            </w:rPr>
            <w:t>Click or tap here to enter text.</w:t>
          </w:r>
        </w:p>
      </w:docPartBody>
    </w:docPart>
    <w:docPart>
      <w:docPartPr>
        <w:name w:val="956E515EEBF745BD98F8690E35052C83"/>
        <w:category>
          <w:name w:val="General"/>
          <w:gallery w:val="placeholder"/>
        </w:category>
        <w:types>
          <w:type w:val="bbPlcHdr"/>
        </w:types>
        <w:behaviors>
          <w:behavior w:val="content"/>
        </w:behaviors>
        <w:guid w:val="{0471C246-D9A6-45B7-980E-41E371D906E9}"/>
      </w:docPartPr>
      <w:docPartBody>
        <w:p w:rsidR="008752BF" w:rsidRDefault="00C50929" w:rsidP="00C50929">
          <w:pPr>
            <w:pStyle w:val="956E515EEBF745BD98F8690E35052C83"/>
          </w:pPr>
          <w:r w:rsidRPr="007E38B8">
            <w:rPr>
              <w:rStyle w:val="PlaceholderText"/>
            </w:rPr>
            <w:t>Click or tap here to enter text.</w:t>
          </w:r>
        </w:p>
      </w:docPartBody>
    </w:docPart>
    <w:docPart>
      <w:docPartPr>
        <w:name w:val="E9F1FAD1A5AF44E2AE9C0CEB51F7DF32"/>
        <w:category>
          <w:name w:val="General"/>
          <w:gallery w:val="placeholder"/>
        </w:category>
        <w:types>
          <w:type w:val="bbPlcHdr"/>
        </w:types>
        <w:behaviors>
          <w:behavior w:val="content"/>
        </w:behaviors>
        <w:guid w:val="{99434BDC-8C39-446B-BE31-817B1227BDC6}"/>
      </w:docPartPr>
      <w:docPartBody>
        <w:p w:rsidR="008752BF" w:rsidRDefault="00C50929" w:rsidP="00C50929">
          <w:pPr>
            <w:pStyle w:val="E9F1FAD1A5AF44E2AE9C0CEB51F7DF32"/>
          </w:pPr>
          <w:r w:rsidRPr="007E38B8">
            <w:rPr>
              <w:rStyle w:val="PlaceholderText"/>
            </w:rPr>
            <w:t>Click or tap here to enter text.</w:t>
          </w:r>
        </w:p>
      </w:docPartBody>
    </w:docPart>
    <w:docPart>
      <w:docPartPr>
        <w:name w:val="55068AE7EA894DC18AC58ED0671AAC74"/>
        <w:category>
          <w:name w:val="General"/>
          <w:gallery w:val="placeholder"/>
        </w:category>
        <w:types>
          <w:type w:val="bbPlcHdr"/>
        </w:types>
        <w:behaviors>
          <w:behavior w:val="content"/>
        </w:behaviors>
        <w:guid w:val="{FC0253AA-11C1-4AD3-B312-2B377B509F42}"/>
      </w:docPartPr>
      <w:docPartBody>
        <w:p w:rsidR="008752BF" w:rsidRDefault="00C50929" w:rsidP="00C50929">
          <w:pPr>
            <w:pStyle w:val="55068AE7EA894DC18AC58ED0671AAC74"/>
          </w:pPr>
          <w:r w:rsidRPr="007E38B8">
            <w:rPr>
              <w:rStyle w:val="PlaceholderText"/>
            </w:rPr>
            <w:t>Click or tap here to enter text.</w:t>
          </w:r>
        </w:p>
      </w:docPartBody>
    </w:docPart>
    <w:docPart>
      <w:docPartPr>
        <w:name w:val="DB0CDD6E5B0843CBB5BB79964B8FD283"/>
        <w:category>
          <w:name w:val="General"/>
          <w:gallery w:val="placeholder"/>
        </w:category>
        <w:types>
          <w:type w:val="bbPlcHdr"/>
        </w:types>
        <w:behaviors>
          <w:behavior w:val="content"/>
        </w:behaviors>
        <w:guid w:val="{ECF6B686-379E-4827-97ED-81B536B6BF63}"/>
      </w:docPartPr>
      <w:docPartBody>
        <w:p w:rsidR="008752BF" w:rsidRDefault="00C50929" w:rsidP="00C50929">
          <w:pPr>
            <w:pStyle w:val="DB0CDD6E5B0843CBB5BB79964B8FD283"/>
          </w:pPr>
          <w:r w:rsidRPr="007E38B8">
            <w:rPr>
              <w:rStyle w:val="PlaceholderText"/>
            </w:rPr>
            <w:t>Click or tap here to enter text.</w:t>
          </w:r>
        </w:p>
      </w:docPartBody>
    </w:docPart>
    <w:docPart>
      <w:docPartPr>
        <w:name w:val="6A1AE835B41D47B090181FF32D9AA054"/>
        <w:category>
          <w:name w:val="General"/>
          <w:gallery w:val="placeholder"/>
        </w:category>
        <w:types>
          <w:type w:val="bbPlcHdr"/>
        </w:types>
        <w:behaviors>
          <w:behavior w:val="content"/>
        </w:behaviors>
        <w:guid w:val="{B4329964-9063-4113-9678-28204ED429C7}"/>
      </w:docPartPr>
      <w:docPartBody>
        <w:p w:rsidR="008752BF" w:rsidRDefault="00C50929" w:rsidP="00C50929">
          <w:pPr>
            <w:pStyle w:val="6A1AE835B41D47B090181FF32D9AA054"/>
          </w:pPr>
          <w:r w:rsidRPr="007E38B8">
            <w:rPr>
              <w:rStyle w:val="PlaceholderText"/>
            </w:rPr>
            <w:t>Click or tap here to enter text.</w:t>
          </w:r>
        </w:p>
      </w:docPartBody>
    </w:docPart>
    <w:docPart>
      <w:docPartPr>
        <w:name w:val="14E419D86D244C2C80E5F91C5B8E263E"/>
        <w:category>
          <w:name w:val="General"/>
          <w:gallery w:val="placeholder"/>
        </w:category>
        <w:types>
          <w:type w:val="bbPlcHdr"/>
        </w:types>
        <w:behaviors>
          <w:behavior w:val="content"/>
        </w:behaviors>
        <w:guid w:val="{B4ACB12B-524A-499B-B2D4-DDD96D8893D7}"/>
      </w:docPartPr>
      <w:docPartBody>
        <w:p w:rsidR="008752BF" w:rsidRDefault="00C50929" w:rsidP="00C50929">
          <w:pPr>
            <w:pStyle w:val="14E419D86D244C2C80E5F91C5B8E263E"/>
          </w:pPr>
          <w:r w:rsidRPr="007E38B8">
            <w:rPr>
              <w:rStyle w:val="PlaceholderText"/>
            </w:rPr>
            <w:t>Click or tap here to enter text.</w:t>
          </w:r>
        </w:p>
      </w:docPartBody>
    </w:docPart>
    <w:docPart>
      <w:docPartPr>
        <w:name w:val="0FF9283AB6BA483D91FFDFEF76BD3C9A"/>
        <w:category>
          <w:name w:val="General"/>
          <w:gallery w:val="placeholder"/>
        </w:category>
        <w:types>
          <w:type w:val="bbPlcHdr"/>
        </w:types>
        <w:behaviors>
          <w:behavior w:val="content"/>
        </w:behaviors>
        <w:guid w:val="{D1C1B38E-2A94-4EB1-9FD4-DF18C4ACD29D}"/>
      </w:docPartPr>
      <w:docPartBody>
        <w:p w:rsidR="008752BF" w:rsidRDefault="00C50929" w:rsidP="00C50929">
          <w:pPr>
            <w:pStyle w:val="0FF9283AB6BA483D91FFDFEF76BD3C9A"/>
          </w:pPr>
          <w:r w:rsidRPr="007E38B8">
            <w:rPr>
              <w:rStyle w:val="PlaceholderText"/>
            </w:rPr>
            <w:t>Click or tap here to enter text.</w:t>
          </w:r>
        </w:p>
      </w:docPartBody>
    </w:docPart>
    <w:docPart>
      <w:docPartPr>
        <w:name w:val="AE9F623BD2C74793ACD1762E3E7E0643"/>
        <w:category>
          <w:name w:val="General"/>
          <w:gallery w:val="placeholder"/>
        </w:category>
        <w:types>
          <w:type w:val="bbPlcHdr"/>
        </w:types>
        <w:behaviors>
          <w:behavior w:val="content"/>
        </w:behaviors>
        <w:guid w:val="{05237621-EEB6-44BC-BA65-DA3C3FCF4EB2}"/>
      </w:docPartPr>
      <w:docPartBody>
        <w:p w:rsidR="008752BF" w:rsidRDefault="00C50929" w:rsidP="00C50929">
          <w:pPr>
            <w:pStyle w:val="AE9F623BD2C74793ACD1762E3E7E0643"/>
          </w:pPr>
          <w:r w:rsidRPr="007E38B8">
            <w:rPr>
              <w:rStyle w:val="PlaceholderText"/>
            </w:rPr>
            <w:t>Click or tap here to enter text.</w:t>
          </w:r>
        </w:p>
      </w:docPartBody>
    </w:docPart>
    <w:docPart>
      <w:docPartPr>
        <w:name w:val="C3AFB3E63F484A9DB3C1ED0093B603AA"/>
        <w:category>
          <w:name w:val="General"/>
          <w:gallery w:val="placeholder"/>
        </w:category>
        <w:types>
          <w:type w:val="bbPlcHdr"/>
        </w:types>
        <w:behaviors>
          <w:behavior w:val="content"/>
        </w:behaviors>
        <w:guid w:val="{DDA4B2A6-338E-45E7-92D3-990FFEC92895}"/>
      </w:docPartPr>
      <w:docPartBody>
        <w:p w:rsidR="008752BF" w:rsidRDefault="00C50929" w:rsidP="00C50929">
          <w:pPr>
            <w:pStyle w:val="C3AFB3E63F484A9DB3C1ED0093B603AA"/>
          </w:pPr>
          <w:r w:rsidRPr="007E38B8">
            <w:rPr>
              <w:rStyle w:val="PlaceholderText"/>
            </w:rPr>
            <w:t>Click or tap here to enter text.</w:t>
          </w:r>
        </w:p>
      </w:docPartBody>
    </w:docPart>
    <w:docPart>
      <w:docPartPr>
        <w:name w:val="D5F59068FAAD4064908754B922AA629F"/>
        <w:category>
          <w:name w:val="General"/>
          <w:gallery w:val="placeholder"/>
        </w:category>
        <w:types>
          <w:type w:val="bbPlcHdr"/>
        </w:types>
        <w:behaviors>
          <w:behavior w:val="content"/>
        </w:behaviors>
        <w:guid w:val="{89C610A3-07BC-46D6-BBA4-706C0BFB0BC3}"/>
      </w:docPartPr>
      <w:docPartBody>
        <w:p w:rsidR="008752BF" w:rsidRDefault="00C50929" w:rsidP="00C50929">
          <w:pPr>
            <w:pStyle w:val="D5F59068FAAD4064908754B922AA629F"/>
          </w:pPr>
          <w:r w:rsidRPr="007E38B8">
            <w:rPr>
              <w:rStyle w:val="PlaceholderText"/>
            </w:rPr>
            <w:t>Click or tap here to enter text.</w:t>
          </w:r>
        </w:p>
      </w:docPartBody>
    </w:docPart>
    <w:docPart>
      <w:docPartPr>
        <w:name w:val="E04EA37961304AC0B1D40ED04B6C7314"/>
        <w:category>
          <w:name w:val="General"/>
          <w:gallery w:val="placeholder"/>
        </w:category>
        <w:types>
          <w:type w:val="bbPlcHdr"/>
        </w:types>
        <w:behaviors>
          <w:behavior w:val="content"/>
        </w:behaviors>
        <w:guid w:val="{30DB2131-6CD8-42FF-8522-41F8890A83FF}"/>
      </w:docPartPr>
      <w:docPartBody>
        <w:p w:rsidR="008752BF" w:rsidRDefault="00C50929" w:rsidP="00C50929">
          <w:pPr>
            <w:pStyle w:val="E04EA37961304AC0B1D40ED04B6C7314"/>
          </w:pPr>
          <w:r w:rsidRPr="007E38B8">
            <w:rPr>
              <w:rStyle w:val="PlaceholderText"/>
            </w:rPr>
            <w:t>Click or tap here to enter text.</w:t>
          </w:r>
        </w:p>
      </w:docPartBody>
    </w:docPart>
    <w:docPart>
      <w:docPartPr>
        <w:name w:val="B88C1648031F4118A95766B39EFA5FC5"/>
        <w:category>
          <w:name w:val="General"/>
          <w:gallery w:val="placeholder"/>
        </w:category>
        <w:types>
          <w:type w:val="bbPlcHdr"/>
        </w:types>
        <w:behaviors>
          <w:behavior w:val="content"/>
        </w:behaviors>
        <w:guid w:val="{EB73E6E5-412E-48BF-95DC-57C4F09964A8}"/>
      </w:docPartPr>
      <w:docPartBody>
        <w:p w:rsidR="008752BF" w:rsidRDefault="00C50929" w:rsidP="00C50929">
          <w:pPr>
            <w:pStyle w:val="B88C1648031F4118A95766B39EFA5FC5"/>
          </w:pPr>
          <w:r w:rsidRPr="007E38B8">
            <w:rPr>
              <w:rStyle w:val="PlaceholderText"/>
            </w:rPr>
            <w:t>Click or tap here to enter text.</w:t>
          </w:r>
        </w:p>
      </w:docPartBody>
    </w:docPart>
    <w:docPart>
      <w:docPartPr>
        <w:name w:val="9E539ECF06784AC0A386A541CC55369F"/>
        <w:category>
          <w:name w:val="General"/>
          <w:gallery w:val="placeholder"/>
        </w:category>
        <w:types>
          <w:type w:val="bbPlcHdr"/>
        </w:types>
        <w:behaviors>
          <w:behavior w:val="content"/>
        </w:behaviors>
        <w:guid w:val="{D7701F51-391A-4F6C-B91E-3234F027FB7F}"/>
      </w:docPartPr>
      <w:docPartBody>
        <w:p w:rsidR="008752BF" w:rsidRDefault="00C50929" w:rsidP="00C50929">
          <w:pPr>
            <w:pStyle w:val="9E539ECF06784AC0A386A541CC55369F"/>
          </w:pPr>
          <w:r w:rsidRPr="007E38B8">
            <w:rPr>
              <w:rStyle w:val="PlaceholderText"/>
            </w:rPr>
            <w:t>Click or tap here to enter text.</w:t>
          </w:r>
        </w:p>
      </w:docPartBody>
    </w:docPart>
    <w:docPart>
      <w:docPartPr>
        <w:name w:val="200E65E0E4FA406AB8708C8C43826C7F"/>
        <w:category>
          <w:name w:val="General"/>
          <w:gallery w:val="placeholder"/>
        </w:category>
        <w:types>
          <w:type w:val="bbPlcHdr"/>
        </w:types>
        <w:behaviors>
          <w:behavior w:val="content"/>
        </w:behaviors>
        <w:guid w:val="{0CA566D7-5ABE-4C7A-B0DE-9439B4D5A431}"/>
      </w:docPartPr>
      <w:docPartBody>
        <w:p w:rsidR="008752BF" w:rsidRDefault="00C50929" w:rsidP="00C50929">
          <w:pPr>
            <w:pStyle w:val="200E65E0E4FA406AB8708C8C43826C7F"/>
          </w:pPr>
          <w:r w:rsidRPr="007E38B8">
            <w:rPr>
              <w:rStyle w:val="PlaceholderText"/>
            </w:rPr>
            <w:t>Click or tap here to enter text.</w:t>
          </w:r>
        </w:p>
      </w:docPartBody>
    </w:docPart>
    <w:docPart>
      <w:docPartPr>
        <w:name w:val="71C609C795674D0690642BD181701B9D"/>
        <w:category>
          <w:name w:val="General"/>
          <w:gallery w:val="placeholder"/>
        </w:category>
        <w:types>
          <w:type w:val="bbPlcHdr"/>
        </w:types>
        <w:behaviors>
          <w:behavior w:val="content"/>
        </w:behaviors>
        <w:guid w:val="{8CF102F4-4CB7-4015-AB9F-C58F43846E32}"/>
      </w:docPartPr>
      <w:docPartBody>
        <w:p w:rsidR="008752BF" w:rsidRDefault="00C50929" w:rsidP="00C50929">
          <w:pPr>
            <w:pStyle w:val="71C609C795674D0690642BD181701B9D"/>
          </w:pPr>
          <w:r w:rsidRPr="007E38B8">
            <w:rPr>
              <w:rStyle w:val="PlaceholderText"/>
            </w:rPr>
            <w:t>Click or tap here to enter text.</w:t>
          </w:r>
        </w:p>
      </w:docPartBody>
    </w:docPart>
    <w:docPart>
      <w:docPartPr>
        <w:name w:val="C5D4CCE37F9440199D17C56F194894E5"/>
        <w:category>
          <w:name w:val="General"/>
          <w:gallery w:val="placeholder"/>
        </w:category>
        <w:types>
          <w:type w:val="bbPlcHdr"/>
        </w:types>
        <w:behaviors>
          <w:behavior w:val="content"/>
        </w:behaviors>
        <w:guid w:val="{E28D3DDB-6FE9-4D01-B49F-7A2D121F7E2E}"/>
      </w:docPartPr>
      <w:docPartBody>
        <w:p w:rsidR="008752BF" w:rsidRDefault="00C50929" w:rsidP="00C50929">
          <w:pPr>
            <w:pStyle w:val="C5D4CCE37F9440199D17C56F194894E5"/>
          </w:pPr>
          <w:r w:rsidRPr="007E38B8">
            <w:rPr>
              <w:rStyle w:val="PlaceholderText"/>
            </w:rPr>
            <w:t>Click or tap here to enter text.</w:t>
          </w:r>
        </w:p>
      </w:docPartBody>
    </w:docPart>
    <w:docPart>
      <w:docPartPr>
        <w:name w:val="58CC8056C38C4642BC336B40E740B436"/>
        <w:category>
          <w:name w:val="General"/>
          <w:gallery w:val="placeholder"/>
        </w:category>
        <w:types>
          <w:type w:val="bbPlcHdr"/>
        </w:types>
        <w:behaviors>
          <w:behavior w:val="content"/>
        </w:behaviors>
        <w:guid w:val="{2CCBCD88-760C-48C4-AB21-C5EEA718CE54}"/>
      </w:docPartPr>
      <w:docPartBody>
        <w:p w:rsidR="008752BF" w:rsidRDefault="00C50929" w:rsidP="00C50929">
          <w:pPr>
            <w:pStyle w:val="58CC8056C38C4642BC336B40E740B436"/>
          </w:pPr>
          <w:r w:rsidRPr="007E38B8">
            <w:rPr>
              <w:rStyle w:val="PlaceholderText"/>
            </w:rPr>
            <w:t>Click or tap here to enter text.</w:t>
          </w:r>
        </w:p>
      </w:docPartBody>
    </w:docPart>
    <w:docPart>
      <w:docPartPr>
        <w:name w:val="90FEE2DE490B4FE49B00CEFDDD43BFBB"/>
        <w:category>
          <w:name w:val="General"/>
          <w:gallery w:val="placeholder"/>
        </w:category>
        <w:types>
          <w:type w:val="bbPlcHdr"/>
        </w:types>
        <w:behaviors>
          <w:behavior w:val="content"/>
        </w:behaviors>
        <w:guid w:val="{3EBD3A04-C109-4493-97C4-6E0E708FFF53}"/>
      </w:docPartPr>
      <w:docPartBody>
        <w:p w:rsidR="008752BF" w:rsidRDefault="00C50929" w:rsidP="00C50929">
          <w:pPr>
            <w:pStyle w:val="90FEE2DE490B4FE49B00CEFDDD43BFBB"/>
          </w:pPr>
          <w:r w:rsidRPr="007E38B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29"/>
    <w:rsid w:val="008752BF"/>
    <w:rsid w:val="00881BCA"/>
    <w:rsid w:val="00C5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0929"/>
    <w:rPr>
      <w:color w:val="808080"/>
    </w:rPr>
  </w:style>
  <w:style w:type="paragraph" w:customStyle="1" w:styleId="7B54C3ADD675486BAC9028539DC0506A">
    <w:name w:val="7B54C3ADD675486BAC9028539DC0506A"/>
    <w:rsid w:val="00C50929"/>
  </w:style>
  <w:style w:type="paragraph" w:customStyle="1" w:styleId="44C02EEBFDDE452EAD80D7483E1D9C3C">
    <w:name w:val="44C02EEBFDDE452EAD80D7483E1D9C3C"/>
    <w:rsid w:val="00C50929"/>
  </w:style>
  <w:style w:type="paragraph" w:customStyle="1" w:styleId="370661F123DA41439DF80E260080188D">
    <w:name w:val="370661F123DA41439DF80E260080188D"/>
    <w:rsid w:val="00C50929"/>
  </w:style>
  <w:style w:type="paragraph" w:customStyle="1" w:styleId="447F102E8942448BA49D5E38B8F084D7">
    <w:name w:val="447F102E8942448BA49D5E38B8F084D7"/>
    <w:rsid w:val="00C50929"/>
  </w:style>
  <w:style w:type="paragraph" w:customStyle="1" w:styleId="7F5A32E7CF6A44E6AD5172B4F2DE9BCC">
    <w:name w:val="7F5A32E7CF6A44E6AD5172B4F2DE9BCC"/>
    <w:rsid w:val="00C50929"/>
  </w:style>
  <w:style w:type="paragraph" w:customStyle="1" w:styleId="C83A8B52C0364AE6962A894EF288A001">
    <w:name w:val="C83A8B52C0364AE6962A894EF288A001"/>
    <w:rsid w:val="00C50929"/>
  </w:style>
  <w:style w:type="paragraph" w:customStyle="1" w:styleId="D258ADCCA57E4CB8B90E99558CC1B87C">
    <w:name w:val="D258ADCCA57E4CB8B90E99558CC1B87C"/>
    <w:rsid w:val="00C50929"/>
  </w:style>
  <w:style w:type="paragraph" w:customStyle="1" w:styleId="F504517309614847AE51E9658A93CB2B">
    <w:name w:val="F504517309614847AE51E9658A93CB2B"/>
    <w:rsid w:val="00C50929"/>
  </w:style>
  <w:style w:type="paragraph" w:customStyle="1" w:styleId="A5AC5436F6DA4FDB820CD759012BB9E1">
    <w:name w:val="A5AC5436F6DA4FDB820CD759012BB9E1"/>
    <w:rsid w:val="00C50929"/>
  </w:style>
  <w:style w:type="paragraph" w:customStyle="1" w:styleId="7FF73088366C41148F9B2169E2747C43">
    <w:name w:val="7FF73088366C41148F9B2169E2747C43"/>
    <w:rsid w:val="00C50929"/>
  </w:style>
  <w:style w:type="paragraph" w:customStyle="1" w:styleId="608633BF6CD3472080E73BA276E47491">
    <w:name w:val="608633BF6CD3472080E73BA276E47491"/>
    <w:rsid w:val="00C50929"/>
  </w:style>
  <w:style w:type="paragraph" w:customStyle="1" w:styleId="956E515EEBF745BD98F8690E35052C83">
    <w:name w:val="956E515EEBF745BD98F8690E35052C83"/>
    <w:rsid w:val="00C50929"/>
  </w:style>
  <w:style w:type="paragraph" w:customStyle="1" w:styleId="E9F1FAD1A5AF44E2AE9C0CEB51F7DF32">
    <w:name w:val="E9F1FAD1A5AF44E2AE9C0CEB51F7DF32"/>
    <w:rsid w:val="00C50929"/>
  </w:style>
  <w:style w:type="paragraph" w:customStyle="1" w:styleId="55068AE7EA894DC18AC58ED0671AAC74">
    <w:name w:val="55068AE7EA894DC18AC58ED0671AAC74"/>
    <w:rsid w:val="00C50929"/>
  </w:style>
  <w:style w:type="paragraph" w:customStyle="1" w:styleId="DB0CDD6E5B0843CBB5BB79964B8FD283">
    <w:name w:val="DB0CDD6E5B0843CBB5BB79964B8FD283"/>
    <w:rsid w:val="00C50929"/>
  </w:style>
  <w:style w:type="paragraph" w:customStyle="1" w:styleId="6A1AE835B41D47B090181FF32D9AA054">
    <w:name w:val="6A1AE835B41D47B090181FF32D9AA054"/>
    <w:rsid w:val="00C50929"/>
  </w:style>
  <w:style w:type="paragraph" w:customStyle="1" w:styleId="14E419D86D244C2C80E5F91C5B8E263E">
    <w:name w:val="14E419D86D244C2C80E5F91C5B8E263E"/>
    <w:rsid w:val="00C50929"/>
  </w:style>
  <w:style w:type="paragraph" w:customStyle="1" w:styleId="0FF9283AB6BA483D91FFDFEF76BD3C9A">
    <w:name w:val="0FF9283AB6BA483D91FFDFEF76BD3C9A"/>
    <w:rsid w:val="00C50929"/>
  </w:style>
  <w:style w:type="paragraph" w:customStyle="1" w:styleId="AE9F623BD2C74793ACD1762E3E7E0643">
    <w:name w:val="AE9F623BD2C74793ACD1762E3E7E0643"/>
    <w:rsid w:val="00C50929"/>
  </w:style>
  <w:style w:type="paragraph" w:customStyle="1" w:styleId="C3AFB3E63F484A9DB3C1ED0093B603AA">
    <w:name w:val="C3AFB3E63F484A9DB3C1ED0093B603AA"/>
    <w:rsid w:val="00C50929"/>
  </w:style>
  <w:style w:type="paragraph" w:customStyle="1" w:styleId="D5F59068FAAD4064908754B922AA629F">
    <w:name w:val="D5F59068FAAD4064908754B922AA629F"/>
    <w:rsid w:val="00C50929"/>
  </w:style>
  <w:style w:type="paragraph" w:customStyle="1" w:styleId="E04EA37961304AC0B1D40ED04B6C7314">
    <w:name w:val="E04EA37961304AC0B1D40ED04B6C7314"/>
    <w:rsid w:val="00C50929"/>
  </w:style>
  <w:style w:type="paragraph" w:customStyle="1" w:styleId="B88C1648031F4118A95766B39EFA5FC5">
    <w:name w:val="B88C1648031F4118A95766B39EFA5FC5"/>
    <w:rsid w:val="00C50929"/>
  </w:style>
  <w:style w:type="paragraph" w:customStyle="1" w:styleId="9E539ECF06784AC0A386A541CC55369F">
    <w:name w:val="9E539ECF06784AC0A386A541CC55369F"/>
    <w:rsid w:val="00C50929"/>
  </w:style>
  <w:style w:type="paragraph" w:customStyle="1" w:styleId="200E65E0E4FA406AB8708C8C43826C7F">
    <w:name w:val="200E65E0E4FA406AB8708C8C43826C7F"/>
    <w:rsid w:val="00C50929"/>
  </w:style>
  <w:style w:type="paragraph" w:customStyle="1" w:styleId="71C609C795674D0690642BD181701B9D">
    <w:name w:val="71C609C795674D0690642BD181701B9D"/>
    <w:rsid w:val="00C50929"/>
  </w:style>
  <w:style w:type="paragraph" w:customStyle="1" w:styleId="C5D4CCE37F9440199D17C56F194894E5">
    <w:name w:val="C5D4CCE37F9440199D17C56F194894E5"/>
    <w:rsid w:val="00C50929"/>
  </w:style>
  <w:style w:type="paragraph" w:customStyle="1" w:styleId="58CC8056C38C4642BC336B40E740B436">
    <w:name w:val="58CC8056C38C4642BC336B40E740B436"/>
    <w:rsid w:val="00C50929"/>
  </w:style>
  <w:style w:type="paragraph" w:customStyle="1" w:styleId="90FEE2DE490B4FE49B00CEFDDD43BFBB">
    <w:name w:val="90FEE2DE490B4FE49B00CEFDDD43BFBB"/>
    <w:rsid w:val="00C509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6" ma:contentTypeDescription="Create a new document." ma:contentTypeScope="" ma:versionID="dcf3b5d5310fe1cc7cf4b4c96a9d9525">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a7129ead1f8b5dee995a391e00f601d1"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fac848-5671-4f17-b1d2-0847cf99bc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7a0aed-275e-4bca-88e1-5b6a50cb00f9}" ma:internalName="TaxCatchAll" ma:showField="CatchAllData" ma:web="47c87b48-00f9-4807-8e2f-1d1fb70062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2DC6E4-8E68-4E73-89E9-17FC9E3AB246}">
  <ds:schemaRefs>
    <ds:schemaRef ds:uri="http://schemas.openxmlformats.org/officeDocument/2006/bibliography"/>
  </ds:schemaRefs>
</ds:datastoreItem>
</file>

<file path=customXml/itemProps2.xml><?xml version="1.0" encoding="utf-8"?>
<ds:datastoreItem xmlns:ds="http://schemas.openxmlformats.org/officeDocument/2006/customXml" ds:itemID="{8FA170CB-7A89-4FDF-95BC-299BA53A6482}">
  <ds:schemaRefs>
    <ds:schemaRef ds:uri="http://schemas.microsoft.com/sharepoint/v3/contenttype/forms"/>
  </ds:schemaRefs>
</ds:datastoreItem>
</file>

<file path=customXml/itemProps3.xml><?xml version="1.0" encoding="utf-8"?>
<ds:datastoreItem xmlns:ds="http://schemas.openxmlformats.org/officeDocument/2006/customXml" ds:itemID="{76D742AD-1E0E-4574-88CD-26152BF0F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4421</Words>
  <Characters>25200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Raffaella</dc:creator>
  <cp:keywords/>
  <dc:description/>
  <cp:lastModifiedBy>Collins, Kevin</cp:lastModifiedBy>
  <cp:revision>2</cp:revision>
  <dcterms:created xsi:type="dcterms:W3CDTF">2023-02-10T20:52:00Z</dcterms:created>
  <dcterms:modified xsi:type="dcterms:W3CDTF">2023-02-10T20:52:00Z</dcterms:modified>
</cp:coreProperties>
</file>